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468F483E" w14:textId="5E09C0E6" w:rsidR="009F480A" w:rsidRPr="005B132B" w:rsidRDefault="005B132B" w:rsidP="009F480A">
      <w:pPr>
        <w:rPr>
          <w:rFonts w:asciiTheme="majorHAnsi" w:eastAsia="Calibri" w:hAnsiTheme="majorHAnsi" w:cstheme="majorHAnsi"/>
          <w:b/>
          <w:bCs/>
          <w:sz w:val="28"/>
          <w:szCs w:val="28"/>
          <w:u w:color="000000"/>
          <w:bdr w:val="nil"/>
          <w:lang w:val="en-GB" w:eastAsia="de-DE"/>
        </w:rPr>
      </w:pPr>
      <w:r w:rsidRPr="005B132B">
        <w:rPr>
          <w:rFonts w:asciiTheme="majorHAnsi" w:eastAsia="Calibri" w:hAnsiTheme="majorHAnsi" w:cstheme="majorHAnsi"/>
          <w:b/>
          <w:bCs/>
          <w:sz w:val="28"/>
          <w:szCs w:val="28"/>
          <w:u w:color="000000"/>
          <w:bdr w:val="nil"/>
          <w:lang w:val="en-US" w:eastAsia="de-DE"/>
        </w:rPr>
        <w:t>World of Data 2025: 450 participants expected to Theater Basel</w:t>
      </w:r>
      <w:r w:rsidRPr="005B132B">
        <w:rPr>
          <w:rFonts w:asciiTheme="majorHAnsi" w:eastAsia="Calibri" w:hAnsiTheme="majorHAnsi" w:cstheme="majorHAnsi"/>
          <w:b/>
          <w:bCs/>
          <w:sz w:val="28"/>
          <w:szCs w:val="28"/>
          <w:u w:color="000000"/>
          <w:bdr w:val="nil"/>
          <w:lang w:val="en-GB" w:eastAsia="de-DE"/>
        </w:rPr>
        <w:t> </w:t>
      </w:r>
    </w:p>
    <w:p w14:paraId="7C2FC55D" w14:textId="77777777" w:rsidR="003F6C4A" w:rsidRPr="001F63DD" w:rsidRDefault="003F6C4A" w:rsidP="009F480A">
      <w:pPr>
        <w:rPr>
          <w:lang w:val="en-GB"/>
        </w:rPr>
      </w:pPr>
    </w:p>
    <w:p w14:paraId="10CF46CB" w14:textId="77777777" w:rsidR="00CE4DD4" w:rsidRPr="001F63DD" w:rsidRDefault="00CE4DD4" w:rsidP="009F480A">
      <w:pPr>
        <w:rPr>
          <w:lang w:val="en-GB"/>
        </w:rPr>
        <w:sectPr w:rsidR="00CE4DD4" w:rsidRPr="001F63DD" w:rsidSect="00F85798">
          <w:headerReference w:type="default" r:id="rId10"/>
          <w:headerReference w:type="first" r:id="rId11"/>
          <w:pgSz w:w="11906" w:h="16838"/>
          <w:pgMar w:top="1440" w:right="849" w:bottom="1440" w:left="851" w:header="708" w:footer="708" w:gutter="0"/>
          <w:cols w:space="708"/>
          <w:titlePg/>
          <w:docGrid w:linePitch="360"/>
        </w:sectPr>
      </w:pPr>
    </w:p>
    <w:p w14:paraId="046B6E17" w14:textId="10BC7249" w:rsidR="001F63DD" w:rsidRDefault="00BF7496" w:rsidP="00B254C2">
      <w:pPr>
        <w:jc w:val="left"/>
        <w:rPr>
          <w:rFonts w:eastAsia="Arial Unicode MS"/>
          <w:b/>
          <w:bCs/>
          <w:lang w:val="en-GB"/>
        </w:rPr>
      </w:pPr>
      <w:r w:rsidRPr="00BF7496">
        <w:rPr>
          <w:rFonts w:eastAsia="Arial Unicode MS"/>
          <w:b/>
          <w:bCs/>
          <w:lang w:val="en-US"/>
        </w:rPr>
        <w:t>Basel, April 11, 2025 – The 2025 edition of World of Data (WoD), one of the leading events for data analytics, AI, and consulting in the DACH region, will return to Switzerland on September 18, 2025. Following a sold-out premiere in 2023, this year’s event will take place at the larger Theater Basel. 450 participants will be welcomed to a diverse program featuring hands-on presentations, inspiring keynotes, and an exhibition of renowned technology partners.</w:t>
      </w:r>
      <w:r w:rsidRPr="00BF7496">
        <w:rPr>
          <w:rFonts w:eastAsia="Arial Unicode MS"/>
          <w:b/>
          <w:bCs/>
          <w:lang w:val="en-GB"/>
        </w:rPr>
        <w:t> </w:t>
      </w:r>
    </w:p>
    <w:p w14:paraId="5D32E9FC" w14:textId="77777777" w:rsidR="00BF7496" w:rsidRPr="00BF7496" w:rsidRDefault="00BF7496" w:rsidP="00B254C2">
      <w:pPr>
        <w:jc w:val="left"/>
        <w:rPr>
          <w:rFonts w:asciiTheme="majorHAnsi" w:eastAsia="Arial Unicode MS" w:hAnsiTheme="majorHAnsi" w:cstheme="majorBidi"/>
          <w:lang w:val="en-GB"/>
        </w:rPr>
      </w:pPr>
    </w:p>
    <w:p w14:paraId="0A6BE6F3" w14:textId="77777777" w:rsidR="006764C2" w:rsidRDefault="006764C2" w:rsidP="005A5E70">
      <w:pPr>
        <w:jc w:val="left"/>
        <w:rPr>
          <w:rFonts w:asciiTheme="majorHAnsi" w:eastAsia="Arial Unicode MS" w:hAnsiTheme="majorHAnsi" w:cstheme="majorBidi"/>
          <w:lang w:val="en-GB"/>
        </w:rPr>
      </w:pPr>
      <w:bookmarkStart w:id="1" w:name="_Int_WKZjc03u"/>
      <w:r w:rsidRPr="006764C2">
        <w:rPr>
          <w:rFonts w:asciiTheme="majorHAnsi" w:eastAsia="Arial Unicode MS" w:hAnsiTheme="majorHAnsi" w:cstheme="majorBidi"/>
          <w:lang w:val="en-US"/>
        </w:rPr>
        <w:t xml:space="preserve">"WoD is more than just an event – it's a place for exchange, inspiration, and networking. It’s not only about sharing ideas, but about discussing how companies can actively advance their data strategies," says Caspar von </w:t>
      </w:r>
      <w:proofErr w:type="spellStart"/>
      <w:r w:rsidRPr="006764C2">
        <w:rPr>
          <w:rFonts w:asciiTheme="majorHAnsi" w:eastAsia="Arial Unicode MS" w:hAnsiTheme="majorHAnsi" w:cstheme="majorBidi"/>
          <w:lang w:val="en-US"/>
        </w:rPr>
        <w:t>Stülpnagel</w:t>
      </w:r>
      <w:proofErr w:type="spellEnd"/>
      <w:r w:rsidRPr="006764C2">
        <w:rPr>
          <w:rFonts w:asciiTheme="majorHAnsi" w:eastAsia="Arial Unicode MS" w:hAnsiTheme="majorHAnsi" w:cstheme="majorBidi"/>
          <w:lang w:val="en-US"/>
        </w:rPr>
        <w:t>, Co-Managing Director of b.telligent Switzerland and host of World of Data 2025.</w:t>
      </w:r>
      <w:r w:rsidRPr="006764C2">
        <w:rPr>
          <w:rFonts w:asciiTheme="majorHAnsi" w:eastAsia="Arial Unicode MS" w:hAnsiTheme="majorHAnsi" w:cstheme="majorBidi"/>
          <w:lang w:val="en-GB"/>
        </w:rPr>
        <w:t> </w:t>
      </w:r>
    </w:p>
    <w:p w14:paraId="6937548D" w14:textId="77777777" w:rsidR="00782AC6" w:rsidRDefault="00782AC6" w:rsidP="005A5E70">
      <w:pPr>
        <w:jc w:val="left"/>
        <w:rPr>
          <w:rFonts w:asciiTheme="majorHAnsi" w:eastAsia="Arial Unicode MS" w:hAnsiTheme="majorHAnsi" w:cstheme="majorBidi"/>
          <w:lang w:val="en-GB"/>
        </w:rPr>
      </w:pPr>
    </w:p>
    <w:p w14:paraId="6A769B1F" w14:textId="77777777" w:rsidR="00782AC6" w:rsidRPr="00782AC6" w:rsidRDefault="00782AC6" w:rsidP="00782AC6">
      <w:pPr>
        <w:jc w:val="left"/>
        <w:rPr>
          <w:b/>
          <w:bCs/>
          <w:color w:val="00B0F0"/>
          <w:sz w:val="24"/>
          <w:szCs w:val="24"/>
          <w:u w:color="348EC0"/>
          <w:lang w:val="en-US"/>
        </w:rPr>
      </w:pPr>
      <w:r w:rsidRPr="00782AC6">
        <w:rPr>
          <w:b/>
          <w:bCs/>
          <w:color w:val="00B0F0"/>
          <w:sz w:val="24"/>
          <w:szCs w:val="24"/>
          <w:u w:color="348EC0"/>
          <w:lang w:val="en-US"/>
        </w:rPr>
        <w:t>Top speakers and real-world insights </w:t>
      </w:r>
    </w:p>
    <w:p w14:paraId="757C3283" w14:textId="77777777" w:rsidR="00272A52" w:rsidRDefault="00782AC6" w:rsidP="005A5E70">
      <w:pPr>
        <w:jc w:val="left"/>
        <w:rPr>
          <w:rFonts w:asciiTheme="majorHAnsi" w:eastAsia="Arial Unicode MS" w:hAnsiTheme="majorHAnsi" w:cstheme="majorBidi"/>
          <w:lang w:val="en-US"/>
        </w:rPr>
      </w:pPr>
      <w:r w:rsidRPr="00782AC6">
        <w:rPr>
          <w:rFonts w:asciiTheme="majorHAnsi" w:eastAsia="Arial Unicode MS" w:hAnsiTheme="majorHAnsi" w:cstheme="majorBidi"/>
          <w:lang w:val="en-US"/>
        </w:rPr>
        <w:t>Around 25 highly relevant and diverse presentations from a wide range of industries and corporate functions will be featured in Basel. Among them, the following three data experts will provide valuable insights into their daily work with data:</w:t>
      </w:r>
    </w:p>
    <w:p w14:paraId="74D35AF2" w14:textId="77777777" w:rsidR="00272A52" w:rsidRDefault="00272A52" w:rsidP="005A5E70">
      <w:pPr>
        <w:jc w:val="left"/>
        <w:rPr>
          <w:rFonts w:asciiTheme="majorHAnsi" w:eastAsia="Arial Unicode MS" w:hAnsiTheme="majorHAnsi" w:cstheme="majorBidi"/>
          <w:lang w:val="en-US"/>
        </w:rPr>
      </w:pPr>
    </w:p>
    <w:p w14:paraId="0665FEB6" w14:textId="77777777" w:rsidR="00272A52" w:rsidRPr="00272A52" w:rsidRDefault="00272A52" w:rsidP="00272A52">
      <w:pPr>
        <w:numPr>
          <w:ilvl w:val="0"/>
          <w:numId w:val="5"/>
        </w:numPr>
        <w:jc w:val="left"/>
        <w:rPr>
          <w:rFonts w:asciiTheme="majorHAnsi" w:eastAsia="Arial Unicode MS" w:hAnsiTheme="majorHAnsi" w:cstheme="majorBidi"/>
          <w:lang w:val="en-GB"/>
        </w:rPr>
      </w:pPr>
      <w:r w:rsidRPr="00272A52">
        <w:rPr>
          <w:rFonts w:asciiTheme="majorHAnsi" w:eastAsia="Arial Unicode MS" w:hAnsiTheme="majorHAnsi" w:cstheme="majorBidi"/>
          <w:b/>
          <w:bCs/>
          <w:lang w:val="en-US"/>
        </w:rPr>
        <w:t xml:space="preserve">Marianne </w:t>
      </w:r>
      <w:proofErr w:type="spellStart"/>
      <w:r w:rsidRPr="00272A52">
        <w:rPr>
          <w:rFonts w:asciiTheme="majorHAnsi" w:eastAsia="Arial Unicode MS" w:hAnsiTheme="majorHAnsi" w:cstheme="majorBidi"/>
          <w:b/>
          <w:bCs/>
          <w:lang w:val="en-US"/>
        </w:rPr>
        <w:t>Temerowski</w:t>
      </w:r>
      <w:proofErr w:type="spellEnd"/>
      <w:r w:rsidRPr="00272A52">
        <w:rPr>
          <w:rFonts w:asciiTheme="majorHAnsi" w:eastAsia="Arial Unicode MS" w:hAnsiTheme="majorHAnsi" w:cstheme="majorBidi"/>
          <w:b/>
          <w:bCs/>
          <w:lang w:val="en-US"/>
        </w:rPr>
        <w:t>,</w:t>
      </w:r>
      <w:r w:rsidRPr="00272A52">
        <w:rPr>
          <w:rFonts w:asciiTheme="majorHAnsi" w:eastAsia="Arial Unicode MS" w:hAnsiTheme="majorHAnsi" w:cstheme="majorBidi"/>
          <w:lang w:val="en-US"/>
        </w:rPr>
        <w:t xml:space="preserve"> People Lead Data Services at Swisscom, will speak on the topic "AI and Values", exploring why artificial intelligence is not just a tool, but one deeply influenced by our personal and cultural values.</w:t>
      </w:r>
      <w:r w:rsidRPr="00272A52">
        <w:rPr>
          <w:rFonts w:asciiTheme="majorHAnsi" w:eastAsia="Arial Unicode MS" w:hAnsiTheme="majorHAnsi" w:cstheme="majorBidi"/>
          <w:lang w:val="en-GB"/>
        </w:rPr>
        <w:t> </w:t>
      </w:r>
    </w:p>
    <w:p w14:paraId="11E93C99" w14:textId="77777777" w:rsidR="00272A52" w:rsidRPr="00272A52" w:rsidRDefault="00272A52" w:rsidP="00272A52">
      <w:pPr>
        <w:numPr>
          <w:ilvl w:val="0"/>
          <w:numId w:val="6"/>
        </w:numPr>
        <w:jc w:val="left"/>
        <w:rPr>
          <w:rFonts w:asciiTheme="majorHAnsi" w:eastAsia="Arial Unicode MS" w:hAnsiTheme="majorHAnsi" w:cstheme="majorBidi"/>
          <w:lang w:val="en-GB"/>
        </w:rPr>
      </w:pPr>
      <w:r w:rsidRPr="00272A52">
        <w:rPr>
          <w:rFonts w:asciiTheme="majorHAnsi" w:eastAsia="Arial Unicode MS" w:hAnsiTheme="majorHAnsi" w:cstheme="majorBidi"/>
          <w:b/>
          <w:bCs/>
          <w:lang w:val="en-US"/>
        </w:rPr>
        <w:t xml:space="preserve">Marcus </w:t>
      </w:r>
      <w:proofErr w:type="spellStart"/>
      <w:r w:rsidRPr="00272A52">
        <w:rPr>
          <w:rFonts w:asciiTheme="majorHAnsi" w:eastAsia="Arial Unicode MS" w:hAnsiTheme="majorHAnsi" w:cstheme="majorBidi"/>
          <w:b/>
          <w:bCs/>
          <w:lang w:val="en-US"/>
        </w:rPr>
        <w:t>Bitterlich</w:t>
      </w:r>
      <w:proofErr w:type="spellEnd"/>
      <w:r w:rsidRPr="00272A52">
        <w:rPr>
          <w:rFonts w:asciiTheme="majorHAnsi" w:eastAsia="Arial Unicode MS" w:hAnsiTheme="majorHAnsi" w:cstheme="majorBidi"/>
          <w:b/>
          <w:bCs/>
          <w:lang w:val="en-US"/>
        </w:rPr>
        <w:t>,</w:t>
      </w:r>
      <w:r w:rsidRPr="00272A52">
        <w:rPr>
          <w:rFonts w:asciiTheme="majorHAnsi" w:eastAsia="Arial Unicode MS" w:hAnsiTheme="majorHAnsi" w:cstheme="majorBidi"/>
          <w:lang w:val="en-US"/>
        </w:rPr>
        <w:t xml:space="preserve"> Head of BI &amp; Solution at Pilatus Aircraft Ltd, will share insights on modern data architectures and their impact on organizations and data platforms.</w:t>
      </w:r>
      <w:r w:rsidRPr="00272A52">
        <w:rPr>
          <w:rFonts w:asciiTheme="majorHAnsi" w:eastAsia="Arial Unicode MS" w:hAnsiTheme="majorHAnsi" w:cstheme="majorBidi"/>
          <w:lang w:val="en-GB"/>
        </w:rPr>
        <w:t> </w:t>
      </w:r>
    </w:p>
    <w:p w14:paraId="58C3B8ED" w14:textId="157C0172" w:rsidR="00A708CE" w:rsidRDefault="00272A52" w:rsidP="00B74D60">
      <w:pPr>
        <w:numPr>
          <w:ilvl w:val="0"/>
          <w:numId w:val="7"/>
        </w:numPr>
        <w:jc w:val="left"/>
        <w:rPr>
          <w:rFonts w:asciiTheme="majorHAnsi" w:eastAsia="Arial Unicode MS" w:hAnsiTheme="majorHAnsi" w:cstheme="majorBidi"/>
          <w:lang w:val="en-GB"/>
        </w:rPr>
      </w:pPr>
      <w:r w:rsidRPr="00272A52">
        <w:rPr>
          <w:rFonts w:asciiTheme="majorHAnsi" w:eastAsia="Arial Unicode MS" w:hAnsiTheme="majorHAnsi" w:cstheme="majorBidi"/>
          <w:b/>
          <w:bCs/>
          <w:lang w:val="en-US"/>
        </w:rPr>
        <w:t>Irfan Yasar,</w:t>
      </w:r>
      <w:r w:rsidRPr="00272A52">
        <w:rPr>
          <w:rFonts w:asciiTheme="majorHAnsi" w:eastAsia="Arial Unicode MS" w:hAnsiTheme="majorHAnsi" w:cstheme="majorBidi"/>
          <w:lang w:val="en-US"/>
        </w:rPr>
        <w:t xml:space="preserve"> Head of Data &amp; Analytics at AMAG, will demonstrate how integrated </w:t>
      </w:r>
      <w:r w:rsidRPr="00272A52">
        <w:rPr>
          <w:rFonts w:asciiTheme="majorHAnsi" w:eastAsia="Arial Unicode MS" w:hAnsiTheme="majorHAnsi" w:cstheme="majorBidi"/>
          <w:lang w:val="en-US"/>
        </w:rPr>
        <w:t>planning processes can be efficiently implemented using Power BI and write-back functionality – from budget planning to forecasting.</w:t>
      </w:r>
      <w:r w:rsidRPr="00272A52">
        <w:rPr>
          <w:rFonts w:asciiTheme="majorHAnsi" w:eastAsia="Arial Unicode MS" w:hAnsiTheme="majorHAnsi" w:cstheme="majorBidi"/>
          <w:lang w:val="en-GB"/>
        </w:rPr>
        <w:t> </w:t>
      </w:r>
    </w:p>
    <w:p w14:paraId="1339E3BD" w14:textId="77777777" w:rsidR="00BF59AB" w:rsidRDefault="00BF59AB" w:rsidP="00BF59AB">
      <w:pPr>
        <w:jc w:val="left"/>
        <w:rPr>
          <w:rFonts w:asciiTheme="majorHAnsi" w:eastAsia="Arial Unicode MS" w:hAnsiTheme="majorHAnsi" w:cstheme="majorBidi"/>
          <w:lang w:val="en-US"/>
        </w:rPr>
      </w:pPr>
    </w:p>
    <w:p w14:paraId="712CF847" w14:textId="32A8DD2D" w:rsidR="00BF59AB" w:rsidRPr="00BF59AB" w:rsidRDefault="00BF59AB" w:rsidP="00BF59AB">
      <w:pPr>
        <w:jc w:val="left"/>
        <w:rPr>
          <w:rFonts w:asciiTheme="majorHAnsi" w:eastAsia="Arial Unicode MS" w:hAnsiTheme="majorHAnsi" w:cstheme="majorBidi"/>
          <w:lang w:val="en-GB"/>
        </w:rPr>
      </w:pPr>
      <w:r w:rsidRPr="00BF59AB">
        <w:rPr>
          <w:rFonts w:asciiTheme="majorHAnsi" w:eastAsia="Arial Unicode MS" w:hAnsiTheme="majorHAnsi" w:cstheme="majorBidi"/>
          <w:lang w:val="en-US"/>
        </w:rPr>
        <w:t>"WoD brings together data professionals, decision-makers, and technology providers. Especially in the data world, there are so many exciting approaches. WoD is all about sharing these ideas so we can learn from each other and grow together," adds Sandro von Ins, Co-Managing Director of b.telligent Switzerland.</w:t>
      </w:r>
      <w:r w:rsidRPr="00BF59AB">
        <w:rPr>
          <w:rFonts w:asciiTheme="majorHAnsi" w:eastAsia="Arial Unicode MS" w:hAnsiTheme="majorHAnsi" w:cstheme="majorBidi"/>
          <w:lang w:val="en-GB"/>
        </w:rPr>
        <w:t> </w:t>
      </w:r>
    </w:p>
    <w:p w14:paraId="2A91DD58" w14:textId="77777777" w:rsidR="00272A52" w:rsidRPr="00782AC6" w:rsidRDefault="00272A52" w:rsidP="00B74D60">
      <w:pPr>
        <w:jc w:val="left"/>
        <w:rPr>
          <w:b/>
          <w:bCs/>
          <w:color w:val="00B0F0"/>
          <w:sz w:val="24"/>
          <w:szCs w:val="24"/>
          <w:u w:color="348EC0"/>
          <w:lang w:val="en-GB"/>
        </w:rPr>
      </w:pPr>
    </w:p>
    <w:p w14:paraId="2836C668" w14:textId="77777777" w:rsidR="000E6002" w:rsidRPr="000E6002" w:rsidRDefault="000E6002" w:rsidP="000E6002">
      <w:pPr>
        <w:jc w:val="left"/>
        <w:rPr>
          <w:b/>
          <w:bCs/>
          <w:color w:val="00B0F0"/>
          <w:sz w:val="24"/>
          <w:szCs w:val="24"/>
          <w:u w:color="348EC0"/>
          <w:lang w:val="en-GB"/>
        </w:rPr>
      </w:pPr>
      <w:r w:rsidRPr="000E6002">
        <w:rPr>
          <w:b/>
          <w:bCs/>
          <w:color w:val="00B0F0"/>
          <w:sz w:val="24"/>
          <w:szCs w:val="24"/>
          <w:u w:color="348EC0"/>
          <w:lang w:val="en-US"/>
        </w:rPr>
        <w:t>Technology partners live on site</w:t>
      </w:r>
      <w:r w:rsidRPr="000E6002">
        <w:rPr>
          <w:b/>
          <w:bCs/>
          <w:color w:val="00B0F0"/>
          <w:sz w:val="24"/>
          <w:szCs w:val="24"/>
          <w:u w:color="348EC0"/>
          <w:lang w:val="en-GB"/>
        </w:rPr>
        <w:t> </w:t>
      </w:r>
    </w:p>
    <w:p w14:paraId="5866396E" w14:textId="77777777" w:rsidR="000E6002" w:rsidRDefault="000E6002" w:rsidP="000E6002">
      <w:pPr>
        <w:jc w:val="left"/>
        <w:rPr>
          <w:rFonts w:asciiTheme="majorHAnsi" w:eastAsia="Arial Unicode MS" w:hAnsiTheme="majorHAnsi" w:cstheme="majorBidi"/>
          <w:lang w:val="en-US"/>
        </w:rPr>
      </w:pPr>
      <w:r w:rsidRPr="000E6002">
        <w:rPr>
          <w:rFonts w:asciiTheme="majorHAnsi" w:eastAsia="Arial Unicode MS" w:hAnsiTheme="majorHAnsi" w:cstheme="majorBidi"/>
          <w:lang w:val="en-US"/>
        </w:rPr>
        <w:t>In addition to the practice-oriented presentations, visitors can look forward to a partner exhibition featuring 10 technology providers showcasing their latest tools and solutions, including: </w:t>
      </w:r>
    </w:p>
    <w:p w14:paraId="5CB35CA7" w14:textId="77777777" w:rsidR="007834B6" w:rsidRPr="000E6002" w:rsidRDefault="007834B6" w:rsidP="000E6002">
      <w:pPr>
        <w:jc w:val="left"/>
        <w:rPr>
          <w:rFonts w:asciiTheme="majorHAnsi" w:eastAsia="Arial Unicode MS" w:hAnsiTheme="majorHAnsi" w:cstheme="majorBidi"/>
          <w:lang w:val="en-US"/>
        </w:rPr>
      </w:pPr>
    </w:p>
    <w:p w14:paraId="64B60CE5" w14:textId="77777777" w:rsidR="000E6002" w:rsidRPr="000E6002" w:rsidRDefault="000E6002" w:rsidP="000E6002">
      <w:pPr>
        <w:numPr>
          <w:ilvl w:val="0"/>
          <w:numId w:val="8"/>
        </w:numPr>
        <w:jc w:val="left"/>
        <w:rPr>
          <w:rFonts w:asciiTheme="majorHAnsi" w:eastAsia="Arial Unicode MS" w:hAnsiTheme="majorHAnsi" w:cstheme="majorBidi"/>
          <w:lang w:val="en-US"/>
        </w:rPr>
      </w:pPr>
      <w:r w:rsidRPr="000E6002">
        <w:rPr>
          <w:rFonts w:asciiTheme="majorHAnsi" w:eastAsia="Arial Unicode MS" w:hAnsiTheme="majorHAnsi" w:cstheme="majorBidi"/>
          <w:b/>
          <w:bCs/>
          <w:lang w:val="en-US"/>
        </w:rPr>
        <w:t>AWS (Amazon Web Services):</w:t>
      </w:r>
      <w:r w:rsidRPr="000E6002">
        <w:rPr>
          <w:rFonts w:asciiTheme="majorHAnsi" w:eastAsia="Arial Unicode MS" w:hAnsiTheme="majorHAnsi" w:cstheme="majorBidi"/>
          <w:lang w:val="en-US"/>
        </w:rPr>
        <w:t xml:space="preserve"> Market leader in cloud computing and infrastructure </w:t>
      </w:r>
    </w:p>
    <w:p w14:paraId="3719A886" w14:textId="77777777" w:rsidR="000E6002" w:rsidRPr="000E6002" w:rsidRDefault="000E6002" w:rsidP="000E6002">
      <w:pPr>
        <w:numPr>
          <w:ilvl w:val="0"/>
          <w:numId w:val="9"/>
        </w:numPr>
        <w:jc w:val="left"/>
        <w:rPr>
          <w:rFonts w:asciiTheme="majorHAnsi" w:eastAsia="Arial Unicode MS" w:hAnsiTheme="majorHAnsi" w:cstheme="majorBidi"/>
          <w:lang w:val="en-US"/>
        </w:rPr>
      </w:pPr>
      <w:r w:rsidRPr="000E6002">
        <w:rPr>
          <w:rFonts w:asciiTheme="majorHAnsi" w:eastAsia="Arial Unicode MS" w:hAnsiTheme="majorHAnsi" w:cstheme="majorBidi"/>
          <w:b/>
          <w:bCs/>
          <w:lang w:val="en-US"/>
        </w:rPr>
        <w:t xml:space="preserve">2150 </w:t>
      </w:r>
      <w:proofErr w:type="spellStart"/>
      <w:r w:rsidRPr="000E6002">
        <w:rPr>
          <w:rFonts w:asciiTheme="majorHAnsi" w:eastAsia="Arial Unicode MS" w:hAnsiTheme="majorHAnsi" w:cstheme="majorBidi"/>
          <w:b/>
          <w:bCs/>
          <w:lang w:val="en-US"/>
        </w:rPr>
        <w:t>Datavault</w:t>
      </w:r>
      <w:proofErr w:type="spellEnd"/>
      <w:r w:rsidRPr="000E6002">
        <w:rPr>
          <w:rFonts w:asciiTheme="majorHAnsi" w:eastAsia="Arial Unicode MS" w:hAnsiTheme="majorHAnsi" w:cstheme="majorBidi"/>
          <w:b/>
          <w:bCs/>
          <w:lang w:val="en-US"/>
        </w:rPr>
        <w:t xml:space="preserve"> Builder:</w:t>
      </w:r>
      <w:r w:rsidRPr="000E6002">
        <w:rPr>
          <w:rFonts w:asciiTheme="majorHAnsi" w:eastAsia="Arial Unicode MS" w:hAnsiTheme="majorHAnsi" w:cstheme="majorBidi"/>
          <w:lang w:val="en-US"/>
        </w:rPr>
        <w:t xml:space="preserve"> Provider of solutions for building and managing Data Vaults for modern data warehouses </w:t>
      </w:r>
    </w:p>
    <w:p w14:paraId="6E62F5C4" w14:textId="77777777" w:rsidR="000E6002" w:rsidRPr="000E6002" w:rsidRDefault="000E6002" w:rsidP="000E6002">
      <w:pPr>
        <w:numPr>
          <w:ilvl w:val="0"/>
          <w:numId w:val="10"/>
        </w:numPr>
        <w:jc w:val="left"/>
        <w:rPr>
          <w:rFonts w:asciiTheme="majorHAnsi" w:eastAsia="Arial Unicode MS" w:hAnsiTheme="majorHAnsi" w:cstheme="majorBidi"/>
          <w:lang w:val="en-US"/>
        </w:rPr>
      </w:pPr>
      <w:proofErr w:type="spellStart"/>
      <w:r w:rsidRPr="000E6002">
        <w:rPr>
          <w:rFonts w:asciiTheme="majorHAnsi" w:eastAsia="Arial Unicode MS" w:hAnsiTheme="majorHAnsi" w:cstheme="majorBidi"/>
          <w:b/>
          <w:bCs/>
          <w:lang w:val="en-US"/>
        </w:rPr>
        <w:t>Veezoo</w:t>
      </w:r>
      <w:proofErr w:type="spellEnd"/>
      <w:r w:rsidRPr="000E6002">
        <w:rPr>
          <w:rFonts w:asciiTheme="majorHAnsi" w:eastAsia="Arial Unicode MS" w:hAnsiTheme="majorHAnsi" w:cstheme="majorBidi"/>
          <w:b/>
          <w:bCs/>
          <w:lang w:val="en-US"/>
        </w:rPr>
        <w:t xml:space="preserve">: </w:t>
      </w:r>
      <w:r w:rsidRPr="000E6002">
        <w:rPr>
          <w:rFonts w:asciiTheme="majorHAnsi" w:eastAsia="Arial Unicode MS" w:hAnsiTheme="majorHAnsi" w:cstheme="majorBidi"/>
          <w:lang w:val="en-US"/>
        </w:rPr>
        <w:t>Specialist in AI-powered self-service business intelligence and data analytics </w:t>
      </w:r>
    </w:p>
    <w:p w14:paraId="4E53AF55" w14:textId="0D94808A" w:rsidR="007E54B6" w:rsidRPr="007E54B6" w:rsidRDefault="000E6002" w:rsidP="007E54B6">
      <w:pPr>
        <w:jc w:val="left"/>
        <w:rPr>
          <w:b/>
          <w:bCs/>
          <w:color w:val="00B0F0"/>
          <w:sz w:val="24"/>
          <w:szCs w:val="24"/>
          <w:u w:color="348EC0"/>
          <w:lang w:val="en-GB"/>
        </w:rPr>
      </w:pPr>
      <w:r w:rsidRPr="000E6002">
        <w:rPr>
          <w:b/>
          <w:bCs/>
          <w:color w:val="00B0F0"/>
          <w:sz w:val="24"/>
          <w:szCs w:val="24"/>
          <w:u w:color="348EC0"/>
          <w:lang w:val="en-GB"/>
        </w:rPr>
        <w:t> </w:t>
      </w:r>
      <w:bookmarkEnd w:id="1"/>
    </w:p>
    <w:p w14:paraId="0A100308" w14:textId="77777777" w:rsidR="007E54B6" w:rsidRPr="007E54B6" w:rsidRDefault="007E54B6" w:rsidP="007E54B6">
      <w:pPr>
        <w:rPr>
          <w:b/>
          <w:bCs/>
          <w:color w:val="00B0F0"/>
          <w:sz w:val="24"/>
          <w:szCs w:val="24"/>
          <w:lang w:val="en-GB"/>
        </w:rPr>
      </w:pPr>
      <w:r w:rsidRPr="007E54B6">
        <w:rPr>
          <w:b/>
          <w:bCs/>
          <w:color w:val="00B0F0"/>
          <w:sz w:val="24"/>
          <w:szCs w:val="24"/>
          <w:lang w:val="en-US"/>
        </w:rPr>
        <w:t>A data event in a unique location</w:t>
      </w:r>
      <w:r w:rsidRPr="007E54B6">
        <w:rPr>
          <w:b/>
          <w:bCs/>
          <w:color w:val="00B0F0"/>
          <w:sz w:val="24"/>
          <w:szCs w:val="24"/>
          <w:lang w:val="en-GB"/>
        </w:rPr>
        <w:t> </w:t>
      </w:r>
    </w:p>
    <w:p w14:paraId="2350F538" w14:textId="77777777" w:rsidR="007E54B6" w:rsidRDefault="007E54B6" w:rsidP="007E54B6">
      <w:pPr>
        <w:rPr>
          <w:rFonts w:asciiTheme="majorHAnsi" w:eastAsia="Arial Unicode MS" w:hAnsiTheme="majorHAnsi" w:cstheme="majorBidi"/>
          <w:lang w:val="en-US"/>
        </w:rPr>
      </w:pPr>
      <w:r w:rsidRPr="007E54B6">
        <w:rPr>
          <w:rFonts w:asciiTheme="majorHAnsi" w:eastAsia="Arial Unicode MS" w:hAnsiTheme="majorHAnsi" w:cstheme="majorBidi"/>
          <w:lang w:val="en-US"/>
        </w:rPr>
        <w:t xml:space="preserve">World of Data 2025 will be held at Theater Basel – a central and well-connected venue that is particularly close to the organizers’ hearts. "Theater Basel creates an inspiring atmosphere that encourages creative and productive exchange. It’s the perfect place to explore the future of the data industry together," emphasizes Caspar von </w:t>
      </w:r>
      <w:proofErr w:type="spellStart"/>
      <w:r w:rsidRPr="007E54B6">
        <w:rPr>
          <w:rFonts w:asciiTheme="majorHAnsi" w:eastAsia="Arial Unicode MS" w:hAnsiTheme="majorHAnsi" w:cstheme="majorBidi"/>
          <w:lang w:val="en-US"/>
        </w:rPr>
        <w:t>Stülpnagel</w:t>
      </w:r>
      <w:proofErr w:type="spellEnd"/>
      <w:r w:rsidRPr="007E54B6">
        <w:rPr>
          <w:rFonts w:asciiTheme="majorHAnsi" w:eastAsia="Arial Unicode MS" w:hAnsiTheme="majorHAnsi" w:cstheme="majorBidi"/>
          <w:lang w:val="en-US"/>
        </w:rPr>
        <w:t>. </w:t>
      </w:r>
    </w:p>
    <w:p w14:paraId="41B0DBD8" w14:textId="77777777" w:rsidR="00BF59AB" w:rsidRDefault="00BF59AB" w:rsidP="007E54B6">
      <w:pPr>
        <w:rPr>
          <w:rFonts w:asciiTheme="majorHAnsi" w:eastAsia="Arial Unicode MS" w:hAnsiTheme="majorHAnsi" w:cstheme="majorBidi"/>
          <w:lang w:val="en-US"/>
        </w:rPr>
      </w:pPr>
    </w:p>
    <w:p w14:paraId="3B8C116F" w14:textId="77777777" w:rsidR="00BF59AB" w:rsidRPr="007E54B6" w:rsidRDefault="00BF59AB" w:rsidP="007E54B6">
      <w:pPr>
        <w:rPr>
          <w:rFonts w:asciiTheme="majorHAnsi" w:eastAsia="Arial Unicode MS" w:hAnsiTheme="majorHAnsi" w:cstheme="majorBidi"/>
          <w:lang w:val="en-US"/>
        </w:rPr>
      </w:pPr>
    </w:p>
    <w:p w14:paraId="3766C7F9" w14:textId="77777777" w:rsidR="007E54B6" w:rsidRPr="007834B6" w:rsidRDefault="007E54B6" w:rsidP="006526EA">
      <w:pPr>
        <w:rPr>
          <w:b/>
          <w:bCs/>
          <w:color w:val="00B0F0"/>
          <w:sz w:val="24"/>
          <w:szCs w:val="24"/>
          <w:lang w:val="en-US"/>
        </w:rPr>
      </w:pPr>
    </w:p>
    <w:p w14:paraId="33031341" w14:textId="77777777" w:rsidR="007834B6" w:rsidRPr="007834B6" w:rsidRDefault="007834B6" w:rsidP="007834B6">
      <w:pPr>
        <w:rPr>
          <w:b/>
          <w:bCs/>
          <w:color w:val="00B0F0"/>
          <w:sz w:val="24"/>
          <w:szCs w:val="24"/>
          <w:lang w:val="en-US"/>
        </w:rPr>
      </w:pPr>
      <w:r w:rsidRPr="007834B6">
        <w:rPr>
          <w:b/>
          <w:bCs/>
          <w:color w:val="00B0F0"/>
          <w:sz w:val="24"/>
          <w:szCs w:val="24"/>
          <w:lang w:val="en-US"/>
        </w:rPr>
        <w:lastRenderedPageBreak/>
        <w:t>Ticket sales – Secure your spot now </w:t>
      </w:r>
    </w:p>
    <w:p w14:paraId="18067C35" w14:textId="77777777" w:rsidR="007834B6" w:rsidRPr="007834B6" w:rsidRDefault="007834B6" w:rsidP="007834B6">
      <w:pPr>
        <w:rPr>
          <w:rFonts w:asciiTheme="majorHAnsi" w:eastAsia="Arial Unicode MS" w:hAnsiTheme="majorHAnsi" w:cstheme="majorBidi"/>
          <w:lang w:val="en-GB"/>
        </w:rPr>
      </w:pPr>
      <w:r w:rsidRPr="007834B6">
        <w:rPr>
          <w:rFonts w:asciiTheme="majorHAnsi" w:eastAsia="Arial Unicode MS" w:hAnsiTheme="majorHAnsi" w:cstheme="majorBidi"/>
          <w:lang w:val="en-US"/>
        </w:rPr>
        <w:t xml:space="preserve">Ticket sales for World of Data 2025 are already underway. Day passes, including access to the evening event, are available for CHF 499. The evening event </w:t>
      </w:r>
      <w:r w:rsidRPr="007834B6">
        <w:rPr>
          <w:rFonts w:asciiTheme="majorHAnsi" w:eastAsia="Arial Unicode MS" w:hAnsiTheme="majorHAnsi" w:cstheme="majorBidi"/>
          <w:lang w:val="en-US"/>
        </w:rPr>
        <w:t xml:space="preserve">can also be booked separately for CHF 179. For more information and tickets, visit: </w:t>
      </w:r>
      <w:hyperlink r:id="rId12" w:tgtFrame="_blank" w:history="1">
        <w:r w:rsidRPr="007834B6">
          <w:rPr>
            <w:rStyle w:val="Hyperlink"/>
            <w:rFonts w:asciiTheme="majorHAnsi" w:eastAsia="Arial Unicode MS" w:hAnsiTheme="majorHAnsi" w:cstheme="majorBidi"/>
            <w:lang w:val="en-US"/>
          </w:rPr>
          <w:t>www.worldofdata.com</w:t>
        </w:r>
      </w:hyperlink>
      <w:r w:rsidRPr="007834B6">
        <w:rPr>
          <w:rFonts w:asciiTheme="majorHAnsi" w:eastAsia="Arial Unicode MS" w:hAnsiTheme="majorHAnsi" w:cstheme="majorBidi"/>
          <w:lang w:val="en-GB"/>
        </w:rPr>
        <w:t> </w:t>
      </w:r>
    </w:p>
    <w:p w14:paraId="4BD7BDB1" w14:textId="2653CD40" w:rsidR="007834B6" w:rsidRPr="007834B6" w:rsidRDefault="007834B6" w:rsidP="007834B6">
      <w:pPr>
        <w:rPr>
          <w:rFonts w:asciiTheme="majorHAnsi" w:eastAsia="Arial Unicode MS" w:hAnsiTheme="majorHAnsi" w:cstheme="majorBidi"/>
          <w:lang w:val="en-GB"/>
        </w:rPr>
      </w:pPr>
      <w:r w:rsidRPr="007834B6">
        <w:rPr>
          <w:rFonts w:asciiTheme="majorHAnsi" w:eastAsia="Arial Unicode MS" w:hAnsiTheme="majorHAnsi" w:cstheme="majorBidi"/>
          <w:lang w:val="en-GB"/>
        </w:rPr>
        <w:t xml:space="preserve">Find the current World of Data trailer here: </w:t>
      </w:r>
      <w:r>
        <w:rPr>
          <w:rFonts w:asciiTheme="majorHAnsi" w:eastAsia="Arial Unicode MS" w:hAnsiTheme="majorHAnsi" w:cstheme="majorBidi"/>
          <w:lang w:val="en-GB"/>
        </w:rPr>
        <w:br/>
      </w:r>
      <w:hyperlink r:id="rId13" w:tgtFrame="_blank" w:history="1">
        <w:r w:rsidRPr="007834B6">
          <w:rPr>
            <w:rStyle w:val="Hyperlink"/>
            <w:rFonts w:asciiTheme="majorHAnsi" w:eastAsia="Arial Unicode MS" w:hAnsiTheme="majorHAnsi" w:cstheme="majorBidi"/>
            <w:lang w:val="en-GB"/>
          </w:rPr>
          <w:t xml:space="preserve">Trailer </w:t>
        </w:r>
        <w:proofErr w:type="spellStart"/>
        <w:r w:rsidRPr="007834B6">
          <w:rPr>
            <w:rStyle w:val="Hyperlink"/>
            <w:rFonts w:asciiTheme="majorHAnsi" w:eastAsia="Arial Unicode MS" w:hAnsiTheme="majorHAnsi" w:cstheme="majorBidi"/>
            <w:lang w:val="en-GB"/>
          </w:rPr>
          <w:t>WoD</w:t>
        </w:r>
        <w:proofErr w:type="spellEnd"/>
        <w:r w:rsidRPr="007834B6">
          <w:rPr>
            <w:rStyle w:val="Hyperlink"/>
            <w:rFonts w:asciiTheme="majorHAnsi" w:eastAsia="Arial Unicode MS" w:hAnsiTheme="majorHAnsi" w:cstheme="majorBidi"/>
            <w:lang w:val="en-GB"/>
          </w:rPr>
          <w:t xml:space="preserve"> 2025</w:t>
        </w:r>
      </w:hyperlink>
      <w:r w:rsidRPr="007834B6">
        <w:rPr>
          <w:rFonts w:asciiTheme="majorHAnsi" w:eastAsia="Arial Unicode MS" w:hAnsiTheme="majorHAnsi" w:cstheme="majorBidi"/>
          <w:lang w:val="en-GB"/>
        </w:rPr>
        <w:t> </w:t>
      </w:r>
    </w:p>
    <w:p w14:paraId="53847AD6" w14:textId="756A303F" w:rsidR="00C66205" w:rsidRPr="007834B6" w:rsidRDefault="00C66205" w:rsidP="001E1619">
      <w:pPr>
        <w:rPr>
          <w:rFonts w:asciiTheme="majorHAnsi" w:eastAsia="Arial Unicode MS" w:hAnsiTheme="majorHAnsi" w:cstheme="majorBidi"/>
          <w:lang w:val="en-GB"/>
        </w:rPr>
        <w:sectPr w:rsidR="00C66205" w:rsidRPr="007834B6" w:rsidSect="00F85798">
          <w:type w:val="continuous"/>
          <w:pgSz w:w="11906" w:h="16838"/>
          <w:pgMar w:top="1440" w:right="849" w:bottom="1440" w:left="851" w:header="708" w:footer="708" w:gutter="0"/>
          <w:cols w:num="2" w:space="708"/>
          <w:docGrid w:linePitch="360"/>
        </w:sectPr>
      </w:pPr>
    </w:p>
    <w:p w14:paraId="0F297B1A" w14:textId="77777777" w:rsidR="001B0768" w:rsidRDefault="001B0768" w:rsidP="001B0768">
      <w:pPr>
        <w:rPr>
          <w:lang w:val="en-GB"/>
        </w:rPr>
      </w:pPr>
    </w:p>
    <w:p w14:paraId="5AFE7CFA" w14:textId="77777777" w:rsidR="00692E8E" w:rsidRDefault="00692E8E" w:rsidP="00CB15AF">
      <w:pPr>
        <w:rPr>
          <w:b/>
          <w:bCs/>
          <w:color w:val="00B0F0"/>
          <w:sz w:val="24"/>
          <w:szCs w:val="24"/>
          <w:u w:color="348EC0"/>
          <w:lang w:val="en-US"/>
        </w:rPr>
      </w:pPr>
    </w:p>
    <w:p w14:paraId="4BA1F5BF" w14:textId="77777777" w:rsidR="009541C4" w:rsidRPr="00CB15AF" w:rsidRDefault="009541C4" w:rsidP="009541C4">
      <w:pPr>
        <w:rPr>
          <w:b/>
          <w:bCs/>
          <w:color w:val="00B0F0"/>
          <w:sz w:val="24"/>
          <w:szCs w:val="24"/>
          <w:u w:color="348EC0"/>
          <w:lang w:val="en-GB"/>
        </w:rPr>
      </w:pPr>
      <w:r w:rsidRPr="00CB15AF">
        <w:rPr>
          <w:b/>
          <w:bCs/>
          <w:color w:val="00B0F0"/>
          <w:sz w:val="24"/>
          <w:szCs w:val="24"/>
          <w:u w:color="348EC0"/>
          <w:lang w:val="en-US"/>
        </w:rPr>
        <w:t>About the World of Data (WoD)</w:t>
      </w:r>
      <w:r w:rsidRPr="00CB15AF">
        <w:rPr>
          <w:b/>
          <w:bCs/>
          <w:color w:val="00B0F0"/>
          <w:sz w:val="24"/>
          <w:szCs w:val="24"/>
          <w:u w:color="348EC0"/>
          <w:lang w:val="en-GB"/>
        </w:rPr>
        <w:t> </w:t>
      </w:r>
    </w:p>
    <w:p w14:paraId="1F5D8D1C" w14:textId="77777777" w:rsidR="009541C4" w:rsidRPr="00CB15AF" w:rsidRDefault="009541C4" w:rsidP="009541C4">
      <w:pPr>
        <w:rPr>
          <w:lang w:val="en-US"/>
        </w:rPr>
      </w:pPr>
      <w:r w:rsidRPr="00CB15AF">
        <w:rPr>
          <w:lang w:val="en-US"/>
        </w:rPr>
        <w:t>What started in 2014 as the “BI Congress” has since evolved into one of the leading events for data analytics, AI, and consulting in the DACH region. World of Data brings together data professionals, decision-makers, and software manufacturers in one day – dedicated to networking, celebration, and the exchange of trends and best practices in the data industry. From big data and cloud to AI and customer intelligence – WoD impresses with hands-on presentations, strong case studies, and an exhibition of innovative partners. Since 2023, the event has alternated annually between Germany and Switzerland. In 2024, around 850 participants from a wide range of industries came together in Munich. </w:t>
      </w:r>
    </w:p>
    <w:p w14:paraId="62FB3426" w14:textId="77777777" w:rsidR="009541C4" w:rsidRPr="00CB15AF" w:rsidRDefault="009541C4" w:rsidP="009541C4">
      <w:pPr>
        <w:rPr>
          <w:b/>
          <w:bCs/>
          <w:color w:val="00B0F0"/>
          <w:sz w:val="24"/>
          <w:szCs w:val="24"/>
          <w:u w:color="348EC0"/>
          <w:lang w:val="en-GB"/>
        </w:rPr>
      </w:pPr>
      <w:r w:rsidRPr="00CB15AF">
        <w:rPr>
          <w:lang w:val="en-US"/>
        </w:rPr>
        <w:t> </w:t>
      </w:r>
    </w:p>
    <w:p w14:paraId="5A0C92DC" w14:textId="77777777" w:rsidR="009541C4" w:rsidRDefault="009541C4" w:rsidP="009541C4">
      <w:pPr>
        <w:rPr>
          <w:b/>
          <w:bCs/>
          <w:color w:val="00B0F0"/>
          <w:sz w:val="24"/>
          <w:szCs w:val="24"/>
          <w:u w:color="348EC0"/>
          <w:lang w:val="en-US"/>
        </w:rPr>
      </w:pPr>
    </w:p>
    <w:p w14:paraId="2F6AE1D5" w14:textId="77777777" w:rsidR="009541C4" w:rsidRPr="00CC2546" w:rsidRDefault="009541C4" w:rsidP="009541C4">
      <w:pPr>
        <w:rPr>
          <w:lang w:val="en-GB"/>
        </w:rPr>
      </w:pPr>
      <w:r w:rsidRPr="00CC2546">
        <w:rPr>
          <w:b/>
          <w:bCs/>
          <w:color w:val="00B0F0"/>
          <w:sz w:val="24"/>
          <w:szCs w:val="24"/>
          <w:u w:color="348EC0"/>
          <w:lang w:val="en-US"/>
        </w:rPr>
        <w:t>About b.telligent </w:t>
      </w:r>
    </w:p>
    <w:p w14:paraId="32666F0A" w14:textId="77777777" w:rsidR="009541C4" w:rsidRPr="00097129" w:rsidRDefault="009541C4" w:rsidP="009541C4">
      <w:pPr>
        <w:spacing w:line="276" w:lineRule="auto"/>
        <w:jc w:val="left"/>
        <w:rPr>
          <w:color w:val="348EC0"/>
          <w:u w:color="348EC0"/>
          <w:lang w:val="en-GB"/>
        </w:rPr>
      </w:pPr>
      <w:r w:rsidRPr="001B0768">
        <w:rPr>
          <w:color w:val="348EC0"/>
          <w:u w:color="348EC0"/>
          <w:lang w:val="en-GB"/>
        </w:rPr>
        <w:t xml:space="preserve">smart data. smart decisions.  </w:t>
      </w:r>
    </w:p>
    <w:p w14:paraId="5BBE2976" w14:textId="1086BC66" w:rsidR="001E1619" w:rsidRPr="009541C4" w:rsidRDefault="009541C4" w:rsidP="00421CF7">
      <w:pPr>
        <w:rPr>
          <w:lang w:val="en-GB"/>
        </w:rPr>
      </w:pPr>
      <w:r w:rsidRPr="00097129">
        <w:rPr>
          <w:lang w:val="en-US"/>
        </w:rPr>
        <w:t>b.telligent is a technology-independent consultancy specializing in optimizing digital and data-driven business processes, as well as customer and supplier relationships. More than 400 employees work across ten locations in Germany, Austria, Romania, and Switzerland, serving over 500 clients. </w:t>
      </w:r>
    </w:p>
    <w:p w14:paraId="0E737056" w14:textId="77777777" w:rsidR="00692E8E" w:rsidRDefault="00692E8E" w:rsidP="00421CF7">
      <w:pPr>
        <w:rPr>
          <w:b/>
          <w:bCs/>
          <w:color w:val="00B0F0"/>
          <w:sz w:val="24"/>
          <w:szCs w:val="24"/>
          <w:u w:color="348EC0"/>
          <w:lang w:val="en-US"/>
        </w:rPr>
      </w:pPr>
    </w:p>
    <w:p w14:paraId="62BD0A7F" w14:textId="77777777" w:rsidR="00692E8E" w:rsidRDefault="00692E8E" w:rsidP="00421CF7">
      <w:pPr>
        <w:rPr>
          <w:b/>
          <w:bCs/>
          <w:color w:val="00B0F0"/>
          <w:sz w:val="24"/>
          <w:szCs w:val="24"/>
          <w:u w:color="348EC0"/>
          <w:lang w:val="en-US"/>
        </w:rPr>
      </w:pPr>
    </w:p>
    <w:p w14:paraId="3FDEC9C4" w14:textId="77777777" w:rsidR="00692E8E" w:rsidRDefault="00692E8E" w:rsidP="00421CF7">
      <w:pPr>
        <w:rPr>
          <w:b/>
          <w:bCs/>
          <w:color w:val="00B0F0"/>
          <w:sz w:val="24"/>
          <w:szCs w:val="24"/>
          <w:u w:color="348EC0"/>
          <w:lang w:val="en-US"/>
        </w:rPr>
      </w:pPr>
    </w:p>
    <w:p w14:paraId="3C72478A" w14:textId="77777777" w:rsidR="009541C4" w:rsidRDefault="009541C4" w:rsidP="00421CF7">
      <w:pPr>
        <w:rPr>
          <w:b/>
          <w:bCs/>
          <w:color w:val="00B0F0"/>
          <w:sz w:val="24"/>
          <w:szCs w:val="24"/>
          <w:u w:color="348EC0"/>
          <w:lang w:val="en-US"/>
        </w:rPr>
      </w:pPr>
    </w:p>
    <w:p w14:paraId="3F8E951C" w14:textId="77777777" w:rsidR="009541C4" w:rsidRDefault="009541C4" w:rsidP="00421CF7">
      <w:pPr>
        <w:rPr>
          <w:b/>
          <w:bCs/>
          <w:color w:val="00B0F0"/>
          <w:sz w:val="24"/>
          <w:szCs w:val="24"/>
          <w:u w:color="348EC0"/>
          <w:lang w:val="en-US"/>
        </w:rPr>
      </w:pPr>
    </w:p>
    <w:p w14:paraId="4D37268E" w14:textId="77777777" w:rsidR="009541C4" w:rsidRDefault="009541C4" w:rsidP="00421CF7">
      <w:pPr>
        <w:rPr>
          <w:b/>
          <w:bCs/>
          <w:color w:val="00B0F0"/>
          <w:sz w:val="24"/>
          <w:szCs w:val="24"/>
          <w:u w:color="348EC0"/>
          <w:lang w:val="en-US"/>
        </w:rPr>
      </w:pPr>
    </w:p>
    <w:p w14:paraId="3A7326DF" w14:textId="77777777" w:rsidR="009541C4" w:rsidRDefault="009541C4" w:rsidP="00421CF7">
      <w:pPr>
        <w:rPr>
          <w:b/>
          <w:bCs/>
          <w:color w:val="00B0F0"/>
          <w:sz w:val="24"/>
          <w:szCs w:val="24"/>
          <w:u w:color="348EC0"/>
          <w:lang w:val="en-US"/>
        </w:rPr>
      </w:pPr>
    </w:p>
    <w:p w14:paraId="1714674C" w14:textId="77777777" w:rsidR="009541C4" w:rsidRDefault="009541C4" w:rsidP="00421CF7">
      <w:pPr>
        <w:rPr>
          <w:b/>
          <w:bCs/>
          <w:color w:val="00B0F0"/>
          <w:sz w:val="24"/>
          <w:szCs w:val="24"/>
          <w:u w:color="348EC0"/>
          <w:lang w:val="en-US"/>
        </w:rPr>
      </w:pPr>
    </w:p>
    <w:p w14:paraId="00AE34EC" w14:textId="77777777" w:rsidR="00CB11D2" w:rsidRDefault="00CB11D2" w:rsidP="00421CF7">
      <w:pPr>
        <w:rPr>
          <w:b/>
          <w:bCs/>
          <w:color w:val="00B0F0"/>
          <w:sz w:val="24"/>
          <w:szCs w:val="24"/>
          <w:u w:color="348EC0"/>
          <w:lang w:val="en-US"/>
        </w:rPr>
      </w:pPr>
    </w:p>
    <w:p w14:paraId="0B8F0BEA" w14:textId="77777777" w:rsidR="009541C4" w:rsidRDefault="009541C4" w:rsidP="00421CF7">
      <w:pPr>
        <w:rPr>
          <w:b/>
          <w:bCs/>
          <w:color w:val="00B0F0"/>
          <w:sz w:val="24"/>
          <w:szCs w:val="24"/>
          <w:u w:color="348EC0"/>
          <w:lang w:val="en-US"/>
        </w:rPr>
      </w:pPr>
    </w:p>
    <w:p w14:paraId="54D5C18C" w14:textId="77777777" w:rsidR="00692E8E" w:rsidRDefault="00692E8E" w:rsidP="00421CF7">
      <w:pPr>
        <w:rPr>
          <w:b/>
          <w:bCs/>
          <w:color w:val="00B0F0"/>
          <w:sz w:val="24"/>
          <w:szCs w:val="24"/>
          <w:u w:color="348EC0"/>
          <w:lang w:val="en-US"/>
        </w:rPr>
      </w:pPr>
    </w:p>
    <w:p w14:paraId="6771A3BB" w14:textId="77777777" w:rsidR="00692E8E" w:rsidRDefault="00692E8E" w:rsidP="00421CF7">
      <w:pPr>
        <w:rPr>
          <w:b/>
          <w:bCs/>
          <w:color w:val="00B0F0"/>
          <w:sz w:val="24"/>
          <w:szCs w:val="24"/>
          <w:u w:color="348EC0"/>
          <w:lang w:val="en-US"/>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9541C4" w:rsidRPr="00274530" w14:paraId="2E362E03" w14:textId="77777777" w:rsidTr="00DD56BB">
        <w:tc>
          <w:tcPr>
            <w:tcW w:w="2041" w:type="dxa"/>
          </w:tcPr>
          <w:p w14:paraId="3EE57965" w14:textId="2A1C6E8B" w:rsidR="009541C4" w:rsidRPr="00CB11D2" w:rsidRDefault="009541C4" w:rsidP="00CB11D2">
            <w:pPr>
              <w:pStyle w:val="berschrift4"/>
              <w:rPr>
                <w:lang w:val="en-GB"/>
              </w:rPr>
            </w:pPr>
            <w:r>
              <w:rPr>
                <w:noProof/>
              </w:rPr>
              <w:drawing>
                <wp:anchor distT="0" distB="0" distL="114300" distR="114300" simplePos="0" relativeHeight="251662336" behindDoc="0" locked="0" layoutInCell="1" allowOverlap="1" wp14:anchorId="6F8FF909" wp14:editId="518B5CF0">
                  <wp:simplePos x="0" y="0"/>
                  <wp:positionH relativeFrom="margin">
                    <wp:posOffset>-65405</wp:posOffset>
                  </wp:positionH>
                  <wp:positionV relativeFrom="margin">
                    <wp:posOffset>31733</wp:posOffset>
                  </wp:positionV>
                  <wp:extent cx="1095375" cy="898323"/>
                  <wp:effectExtent l="0" t="0" r="0" b="0"/>
                  <wp:wrapSquare wrapText="bothSides"/>
                  <wp:docPr id="432957131" name="Grafik 432957131"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57131" name="Grafik 432957131" descr="Ein Bild, das Screenshot, Text, Grafiken, Grafikdesig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607A21">
              <w:rPr>
                <w:lang w:val="en-GB"/>
              </w:rPr>
              <w:t xml:space="preserve">          </w:t>
            </w:r>
          </w:p>
        </w:tc>
        <w:tc>
          <w:tcPr>
            <w:tcW w:w="8265" w:type="dxa"/>
          </w:tcPr>
          <w:p w14:paraId="046EE638" w14:textId="77777777" w:rsidR="009541C4" w:rsidRPr="00C73BEE" w:rsidRDefault="009541C4" w:rsidP="00DD56BB">
            <w:pPr>
              <w:rPr>
                <w:b/>
                <w:bCs/>
                <w:color w:val="1487BF"/>
                <w:lang w:val="en-GB"/>
              </w:rPr>
            </w:pPr>
            <w:r w:rsidRPr="00C73BEE">
              <w:rPr>
                <w:b/>
                <w:bCs/>
                <w:color w:val="1487BF"/>
                <w:lang w:val="en-GB"/>
              </w:rPr>
              <w:t>Media contact</w:t>
            </w:r>
          </w:p>
          <w:p w14:paraId="2D82B39C" w14:textId="77777777" w:rsidR="009541C4" w:rsidRPr="00002F23" w:rsidRDefault="009541C4" w:rsidP="00DD56BB">
            <w:pPr>
              <w:rPr>
                <w:b/>
                <w:bCs/>
                <w:color w:val="1487BF"/>
                <w:lang w:val="en-GB"/>
              </w:rPr>
            </w:pPr>
            <w:r w:rsidRPr="00002F23">
              <w:rPr>
                <w:b/>
                <w:bCs/>
                <w:color w:val="1487BF"/>
                <w:lang w:val="en-GB"/>
              </w:rPr>
              <w:t xml:space="preserve">b.telligent </w:t>
            </w:r>
          </w:p>
          <w:p w14:paraId="0A31232B" w14:textId="77777777" w:rsidR="009541C4" w:rsidRPr="00CE4F01" w:rsidRDefault="009541C4" w:rsidP="00DD56BB">
            <w:pPr>
              <w:jc w:val="left"/>
              <w:rPr>
                <w:lang w:val="en-GB"/>
              </w:rPr>
            </w:pPr>
            <w:r w:rsidRPr="00274530">
              <w:rPr>
                <w:lang w:val="en-GB"/>
              </w:rPr>
              <w:t>Andrea Beier </w:t>
            </w:r>
            <w:r w:rsidRPr="00274530">
              <w:rPr>
                <w:lang w:val="en-GB"/>
              </w:rPr>
              <w:br/>
              <w:t>Senior Specialist Marketing &amp; Communication   </w:t>
            </w:r>
            <w:r w:rsidRPr="00274530">
              <w:rPr>
                <w:lang w:val="en-GB"/>
              </w:rPr>
              <w:br/>
            </w:r>
            <w:proofErr w:type="spellStart"/>
            <w:r w:rsidRPr="00274530">
              <w:rPr>
                <w:lang w:val="en-GB"/>
              </w:rPr>
              <w:t>Sternengasse</w:t>
            </w:r>
            <w:proofErr w:type="spellEnd"/>
            <w:r w:rsidRPr="00274530">
              <w:rPr>
                <w:lang w:val="en-GB"/>
              </w:rPr>
              <w:t xml:space="preserve"> 17 </w:t>
            </w:r>
            <w:r w:rsidRPr="00274530">
              <w:rPr>
                <w:lang w:val="en-GB"/>
              </w:rPr>
              <w:br/>
              <w:t>4051 Basel </w:t>
            </w:r>
            <w:r w:rsidRPr="00274530">
              <w:rPr>
                <w:lang w:val="en-GB"/>
              </w:rPr>
              <w:br/>
              <w:t xml:space="preserve">E-Mail: </w:t>
            </w:r>
            <w:hyperlink r:id="rId15" w:tgtFrame="_blank" w:history="1">
              <w:r w:rsidRPr="00274530">
                <w:rPr>
                  <w:rStyle w:val="Hyperlink"/>
                  <w:lang w:val="en-GB"/>
                </w:rPr>
                <w:t>pr@btelligent.com</w:t>
              </w:r>
            </w:hyperlink>
          </w:p>
          <w:p w14:paraId="1A1EE4A4" w14:textId="77777777" w:rsidR="009541C4" w:rsidRPr="00274530" w:rsidRDefault="009541C4" w:rsidP="00DD56BB">
            <w:pPr>
              <w:jc w:val="left"/>
              <w:rPr>
                <w:lang w:val="en-GB"/>
              </w:rPr>
            </w:pPr>
            <w:hyperlink r:id="rId16" w:history="1">
              <w:r w:rsidRPr="00367223">
                <w:rPr>
                  <w:rStyle w:val="Hyperlink"/>
                  <w:lang w:val="en-US"/>
                </w:rPr>
                <w:t>www.btelligent.com</w:t>
              </w:r>
            </w:hyperlink>
          </w:p>
        </w:tc>
      </w:tr>
    </w:tbl>
    <w:p w14:paraId="39C60D54" w14:textId="77777777" w:rsidR="006909F7" w:rsidRDefault="006909F7" w:rsidP="00692E8E">
      <w:pPr>
        <w:rPr>
          <w:lang w:val="en-GB"/>
        </w:rPr>
      </w:pPr>
    </w:p>
    <w:sectPr w:rsidR="006909F7"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9E255" w14:textId="77777777" w:rsidR="006656DB" w:rsidRDefault="006656DB" w:rsidP="009F480A">
      <w:r>
        <w:separator/>
      </w:r>
    </w:p>
  </w:endnote>
  <w:endnote w:type="continuationSeparator" w:id="0">
    <w:p w14:paraId="06D93062" w14:textId="77777777" w:rsidR="006656DB" w:rsidRDefault="006656DB" w:rsidP="009F480A">
      <w:r>
        <w:continuationSeparator/>
      </w:r>
    </w:p>
  </w:endnote>
  <w:endnote w:type="continuationNotice" w:id="1">
    <w:p w14:paraId="0E3291DD" w14:textId="77777777" w:rsidR="006656DB" w:rsidRDefault="006656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A639C" w14:textId="77777777" w:rsidR="006656DB" w:rsidRDefault="006656DB" w:rsidP="009F480A">
      <w:r>
        <w:separator/>
      </w:r>
    </w:p>
  </w:footnote>
  <w:footnote w:type="continuationSeparator" w:id="0">
    <w:p w14:paraId="6929073E" w14:textId="77777777" w:rsidR="006656DB" w:rsidRDefault="006656DB" w:rsidP="009F480A">
      <w:r>
        <w:continuationSeparator/>
      </w:r>
    </w:p>
  </w:footnote>
  <w:footnote w:type="continuationNotice" w:id="1">
    <w:p w14:paraId="5468A035" w14:textId="77777777" w:rsidR="006656DB" w:rsidRDefault="006656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575CA03F" w:rsidR="00094A59" w:rsidRPr="00C66205" w:rsidRDefault="00861A53" w:rsidP="004E050A">
    <w:pPr>
      <w:pStyle w:val="Kopfzeile"/>
      <w:tabs>
        <w:tab w:val="clear" w:pos="9026"/>
        <w:tab w:val="left" w:pos="4513"/>
      </w:tabs>
      <w:rPr>
        <w:sz w:val="28"/>
        <w:szCs w:val="28"/>
      </w:rPr>
    </w:pPr>
    <w:r>
      <w:rPr>
        <w:sz w:val="28"/>
        <w:szCs w:val="28"/>
      </w:rPr>
      <w:t>Press</w:t>
    </w:r>
    <w:r w:rsidR="00E25683">
      <w:rPr>
        <w:sz w:val="28"/>
        <w:szCs w:val="28"/>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7E7A5C"/>
    <w:multiLevelType w:val="multilevel"/>
    <w:tmpl w:val="D1FC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964F49"/>
    <w:multiLevelType w:val="multilevel"/>
    <w:tmpl w:val="C590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1D180E"/>
    <w:multiLevelType w:val="multilevel"/>
    <w:tmpl w:val="1C7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D8141E"/>
    <w:multiLevelType w:val="multilevel"/>
    <w:tmpl w:val="E132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9D7842"/>
    <w:multiLevelType w:val="multilevel"/>
    <w:tmpl w:val="BBA8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B05463"/>
    <w:multiLevelType w:val="multilevel"/>
    <w:tmpl w:val="3628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5"/>
  </w:num>
  <w:num w:numId="3" w16cid:durableId="10225713">
    <w:abstractNumId w:val="2"/>
  </w:num>
  <w:num w:numId="4" w16cid:durableId="464548560">
    <w:abstractNumId w:val="0"/>
  </w:num>
  <w:num w:numId="5" w16cid:durableId="480274468">
    <w:abstractNumId w:val="9"/>
  </w:num>
  <w:num w:numId="6" w16cid:durableId="623930032">
    <w:abstractNumId w:val="8"/>
  </w:num>
  <w:num w:numId="7" w16cid:durableId="44834080">
    <w:abstractNumId w:val="3"/>
  </w:num>
  <w:num w:numId="8" w16cid:durableId="1797525895">
    <w:abstractNumId w:val="4"/>
  </w:num>
  <w:num w:numId="9" w16cid:durableId="225800119">
    <w:abstractNumId w:val="7"/>
  </w:num>
  <w:num w:numId="10" w16cid:durableId="963073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35F8"/>
    <w:rsid w:val="0002482C"/>
    <w:rsid w:val="000273AA"/>
    <w:rsid w:val="000468A0"/>
    <w:rsid w:val="00073CE6"/>
    <w:rsid w:val="00094A59"/>
    <w:rsid w:val="00096376"/>
    <w:rsid w:val="00097129"/>
    <w:rsid w:val="000B6080"/>
    <w:rsid w:val="000C1333"/>
    <w:rsid w:val="000D4128"/>
    <w:rsid w:val="000D52AA"/>
    <w:rsid w:val="000E6002"/>
    <w:rsid w:val="00101B67"/>
    <w:rsid w:val="0011684B"/>
    <w:rsid w:val="001237EF"/>
    <w:rsid w:val="00147179"/>
    <w:rsid w:val="00154B41"/>
    <w:rsid w:val="00154EA8"/>
    <w:rsid w:val="001561A6"/>
    <w:rsid w:val="00190875"/>
    <w:rsid w:val="00193D9B"/>
    <w:rsid w:val="00194E1D"/>
    <w:rsid w:val="001B0768"/>
    <w:rsid w:val="001B3150"/>
    <w:rsid w:val="001B799D"/>
    <w:rsid w:val="001E04C1"/>
    <w:rsid w:val="001E1619"/>
    <w:rsid w:val="001E7F3D"/>
    <w:rsid w:val="001F4257"/>
    <w:rsid w:val="001F63DD"/>
    <w:rsid w:val="001F6FB8"/>
    <w:rsid w:val="002022A7"/>
    <w:rsid w:val="00212010"/>
    <w:rsid w:val="00216173"/>
    <w:rsid w:val="002264D5"/>
    <w:rsid w:val="002434D9"/>
    <w:rsid w:val="0026748D"/>
    <w:rsid w:val="00272A52"/>
    <w:rsid w:val="00274530"/>
    <w:rsid w:val="00275190"/>
    <w:rsid w:val="00275E24"/>
    <w:rsid w:val="002A416C"/>
    <w:rsid w:val="002A7615"/>
    <w:rsid w:val="002C5BC5"/>
    <w:rsid w:val="002E4111"/>
    <w:rsid w:val="002F43BF"/>
    <w:rsid w:val="002F622F"/>
    <w:rsid w:val="002F7770"/>
    <w:rsid w:val="003023EB"/>
    <w:rsid w:val="0031205F"/>
    <w:rsid w:val="00317E46"/>
    <w:rsid w:val="0033086D"/>
    <w:rsid w:val="00330B57"/>
    <w:rsid w:val="003526B8"/>
    <w:rsid w:val="00367346"/>
    <w:rsid w:val="003712DB"/>
    <w:rsid w:val="00384357"/>
    <w:rsid w:val="00385F94"/>
    <w:rsid w:val="00396D62"/>
    <w:rsid w:val="003B2DF7"/>
    <w:rsid w:val="003C1E87"/>
    <w:rsid w:val="003C4FCF"/>
    <w:rsid w:val="003D1F65"/>
    <w:rsid w:val="003D2E75"/>
    <w:rsid w:val="003E03A6"/>
    <w:rsid w:val="003E3873"/>
    <w:rsid w:val="003E3A09"/>
    <w:rsid w:val="003F2B2A"/>
    <w:rsid w:val="003F345E"/>
    <w:rsid w:val="003F6592"/>
    <w:rsid w:val="003F6C4A"/>
    <w:rsid w:val="00411C0E"/>
    <w:rsid w:val="00421CF7"/>
    <w:rsid w:val="00425E2B"/>
    <w:rsid w:val="00445866"/>
    <w:rsid w:val="00446E0D"/>
    <w:rsid w:val="0045517F"/>
    <w:rsid w:val="00457D44"/>
    <w:rsid w:val="00460EB1"/>
    <w:rsid w:val="004803DE"/>
    <w:rsid w:val="00481E33"/>
    <w:rsid w:val="00483EBD"/>
    <w:rsid w:val="004948A3"/>
    <w:rsid w:val="004A4805"/>
    <w:rsid w:val="004B68ED"/>
    <w:rsid w:val="004C2117"/>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B132B"/>
    <w:rsid w:val="005D18AF"/>
    <w:rsid w:val="005D60DD"/>
    <w:rsid w:val="005D7895"/>
    <w:rsid w:val="00607A21"/>
    <w:rsid w:val="00607FC7"/>
    <w:rsid w:val="00611722"/>
    <w:rsid w:val="00630424"/>
    <w:rsid w:val="006526EA"/>
    <w:rsid w:val="006527E6"/>
    <w:rsid w:val="006618E4"/>
    <w:rsid w:val="006656DB"/>
    <w:rsid w:val="006737F2"/>
    <w:rsid w:val="006764C2"/>
    <w:rsid w:val="00682675"/>
    <w:rsid w:val="00687C1C"/>
    <w:rsid w:val="006909F7"/>
    <w:rsid w:val="006911FE"/>
    <w:rsid w:val="00692E8E"/>
    <w:rsid w:val="00693AB1"/>
    <w:rsid w:val="006A46B5"/>
    <w:rsid w:val="006B2D28"/>
    <w:rsid w:val="006C502A"/>
    <w:rsid w:val="006E1D07"/>
    <w:rsid w:val="007075F5"/>
    <w:rsid w:val="00714715"/>
    <w:rsid w:val="00720A52"/>
    <w:rsid w:val="0072296B"/>
    <w:rsid w:val="0074733B"/>
    <w:rsid w:val="007620B3"/>
    <w:rsid w:val="00776C95"/>
    <w:rsid w:val="00782AC6"/>
    <w:rsid w:val="007834B6"/>
    <w:rsid w:val="007873AB"/>
    <w:rsid w:val="007949CC"/>
    <w:rsid w:val="007A370D"/>
    <w:rsid w:val="007C01AB"/>
    <w:rsid w:val="007C2039"/>
    <w:rsid w:val="007C44FD"/>
    <w:rsid w:val="007D4B1A"/>
    <w:rsid w:val="007E54B6"/>
    <w:rsid w:val="00815872"/>
    <w:rsid w:val="00837299"/>
    <w:rsid w:val="00837736"/>
    <w:rsid w:val="0084587F"/>
    <w:rsid w:val="0084620E"/>
    <w:rsid w:val="00861A53"/>
    <w:rsid w:val="00866922"/>
    <w:rsid w:val="008C3C68"/>
    <w:rsid w:val="008C713F"/>
    <w:rsid w:val="008F77FB"/>
    <w:rsid w:val="00907239"/>
    <w:rsid w:val="00934A53"/>
    <w:rsid w:val="009352F2"/>
    <w:rsid w:val="009541C4"/>
    <w:rsid w:val="00986F04"/>
    <w:rsid w:val="009936B9"/>
    <w:rsid w:val="009C02E4"/>
    <w:rsid w:val="009C250A"/>
    <w:rsid w:val="009C5052"/>
    <w:rsid w:val="009C6CDE"/>
    <w:rsid w:val="009D78DA"/>
    <w:rsid w:val="009E6A38"/>
    <w:rsid w:val="009F0F4D"/>
    <w:rsid w:val="009F480A"/>
    <w:rsid w:val="00A174C5"/>
    <w:rsid w:val="00A34E7D"/>
    <w:rsid w:val="00A43367"/>
    <w:rsid w:val="00A55D56"/>
    <w:rsid w:val="00A570B8"/>
    <w:rsid w:val="00A708CE"/>
    <w:rsid w:val="00A726D8"/>
    <w:rsid w:val="00A74E76"/>
    <w:rsid w:val="00A76A55"/>
    <w:rsid w:val="00AB0FF7"/>
    <w:rsid w:val="00AB7A18"/>
    <w:rsid w:val="00AC299F"/>
    <w:rsid w:val="00AC7067"/>
    <w:rsid w:val="00AD5A84"/>
    <w:rsid w:val="00AD6E69"/>
    <w:rsid w:val="00AF3069"/>
    <w:rsid w:val="00B15CF8"/>
    <w:rsid w:val="00B254C2"/>
    <w:rsid w:val="00B41CF5"/>
    <w:rsid w:val="00B474F2"/>
    <w:rsid w:val="00B706D8"/>
    <w:rsid w:val="00B74D60"/>
    <w:rsid w:val="00B86314"/>
    <w:rsid w:val="00B90712"/>
    <w:rsid w:val="00BA0A52"/>
    <w:rsid w:val="00BB0B08"/>
    <w:rsid w:val="00BB4CE0"/>
    <w:rsid w:val="00BC0F1A"/>
    <w:rsid w:val="00BF59AB"/>
    <w:rsid w:val="00BF7496"/>
    <w:rsid w:val="00C04DC6"/>
    <w:rsid w:val="00C0764D"/>
    <w:rsid w:val="00C156A0"/>
    <w:rsid w:val="00C201CC"/>
    <w:rsid w:val="00C225D3"/>
    <w:rsid w:val="00C46C9B"/>
    <w:rsid w:val="00C47EA4"/>
    <w:rsid w:val="00C66205"/>
    <w:rsid w:val="00C715DD"/>
    <w:rsid w:val="00C73BEE"/>
    <w:rsid w:val="00C7714C"/>
    <w:rsid w:val="00C90100"/>
    <w:rsid w:val="00C94291"/>
    <w:rsid w:val="00CA44CB"/>
    <w:rsid w:val="00CB11D2"/>
    <w:rsid w:val="00CB15AF"/>
    <w:rsid w:val="00CB42A4"/>
    <w:rsid w:val="00CC2546"/>
    <w:rsid w:val="00CC76E4"/>
    <w:rsid w:val="00CE0E17"/>
    <w:rsid w:val="00CE4DD4"/>
    <w:rsid w:val="00CE4F01"/>
    <w:rsid w:val="00D073D3"/>
    <w:rsid w:val="00D15566"/>
    <w:rsid w:val="00D2628B"/>
    <w:rsid w:val="00D30467"/>
    <w:rsid w:val="00D40042"/>
    <w:rsid w:val="00D40F0F"/>
    <w:rsid w:val="00D45998"/>
    <w:rsid w:val="00D94562"/>
    <w:rsid w:val="00DA2382"/>
    <w:rsid w:val="00DB4934"/>
    <w:rsid w:val="00DD2D9F"/>
    <w:rsid w:val="00DE095D"/>
    <w:rsid w:val="00DE110B"/>
    <w:rsid w:val="00E03CAB"/>
    <w:rsid w:val="00E056A4"/>
    <w:rsid w:val="00E1388C"/>
    <w:rsid w:val="00E14C3A"/>
    <w:rsid w:val="00E2083F"/>
    <w:rsid w:val="00E25683"/>
    <w:rsid w:val="00E313F0"/>
    <w:rsid w:val="00E42A3D"/>
    <w:rsid w:val="00E61563"/>
    <w:rsid w:val="00E63E56"/>
    <w:rsid w:val="00E64422"/>
    <w:rsid w:val="00E85C37"/>
    <w:rsid w:val="00E86E42"/>
    <w:rsid w:val="00E94D5B"/>
    <w:rsid w:val="00EF2630"/>
    <w:rsid w:val="00F15AAE"/>
    <w:rsid w:val="00F27FEC"/>
    <w:rsid w:val="00F44351"/>
    <w:rsid w:val="00F476C0"/>
    <w:rsid w:val="00F61914"/>
    <w:rsid w:val="00F65CDF"/>
    <w:rsid w:val="00F67CD4"/>
    <w:rsid w:val="00F71982"/>
    <w:rsid w:val="00F719F1"/>
    <w:rsid w:val="00F85798"/>
    <w:rsid w:val="00FA2391"/>
    <w:rsid w:val="00FC1A69"/>
    <w:rsid w:val="00FC5764"/>
    <w:rsid w:val="00FD66EB"/>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5891948">
      <w:bodyDiv w:val="1"/>
      <w:marLeft w:val="0"/>
      <w:marRight w:val="0"/>
      <w:marTop w:val="0"/>
      <w:marBottom w:val="0"/>
      <w:divBdr>
        <w:top w:val="none" w:sz="0" w:space="0" w:color="auto"/>
        <w:left w:val="none" w:sz="0" w:space="0" w:color="auto"/>
        <w:bottom w:val="none" w:sz="0" w:space="0" w:color="auto"/>
        <w:right w:val="none" w:sz="0" w:space="0" w:color="auto"/>
      </w:divBdr>
    </w:div>
    <w:div w:id="79567043">
      <w:bodyDiv w:val="1"/>
      <w:marLeft w:val="0"/>
      <w:marRight w:val="0"/>
      <w:marTop w:val="0"/>
      <w:marBottom w:val="0"/>
      <w:divBdr>
        <w:top w:val="none" w:sz="0" w:space="0" w:color="auto"/>
        <w:left w:val="none" w:sz="0" w:space="0" w:color="auto"/>
        <w:bottom w:val="none" w:sz="0" w:space="0" w:color="auto"/>
        <w:right w:val="none" w:sz="0" w:space="0" w:color="auto"/>
      </w:divBdr>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276717533">
      <w:bodyDiv w:val="1"/>
      <w:marLeft w:val="0"/>
      <w:marRight w:val="0"/>
      <w:marTop w:val="0"/>
      <w:marBottom w:val="0"/>
      <w:divBdr>
        <w:top w:val="none" w:sz="0" w:space="0" w:color="auto"/>
        <w:left w:val="none" w:sz="0" w:space="0" w:color="auto"/>
        <w:bottom w:val="none" w:sz="0" w:space="0" w:color="auto"/>
        <w:right w:val="none" w:sz="0" w:space="0" w:color="auto"/>
      </w:divBdr>
      <w:divsChild>
        <w:div w:id="1271543681">
          <w:marLeft w:val="0"/>
          <w:marRight w:val="0"/>
          <w:marTop w:val="0"/>
          <w:marBottom w:val="0"/>
          <w:divBdr>
            <w:top w:val="none" w:sz="0" w:space="0" w:color="auto"/>
            <w:left w:val="none" w:sz="0" w:space="0" w:color="auto"/>
            <w:bottom w:val="none" w:sz="0" w:space="0" w:color="auto"/>
            <w:right w:val="none" w:sz="0" w:space="0" w:color="auto"/>
          </w:divBdr>
        </w:div>
        <w:div w:id="1656183801">
          <w:marLeft w:val="0"/>
          <w:marRight w:val="0"/>
          <w:marTop w:val="0"/>
          <w:marBottom w:val="0"/>
          <w:divBdr>
            <w:top w:val="none" w:sz="0" w:space="0" w:color="auto"/>
            <w:left w:val="none" w:sz="0" w:space="0" w:color="auto"/>
            <w:bottom w:val="none" w:sz="0" w:space="0" w:color="auto"/>
            <w:right w:val="none" w:sz="0" w:space="0" w:color="auto"/>
          </w:divBdr>
        </w:div>
        <w:div w:id="2118138277">
          <w:marLeft w:val="0"/>
          <w:marRight w:val="0"/>
          <w:marTop w:val="0"/>
          <w:marBottom w:val="0"/>
          <w:divBdr>
            <w:top w:val="none" w:sz="0" w:space="0" w:color="auto"/>
            <w:left w:val="none" w:sz="0" w:space="0" w:color="auto"/>
            <w:bottom w:val="none" w:sz="0" w:space="0" w:color="auto"/>
            <w:right w:val="none" w:sz="0" w:space="0" w:color="auto"/>
          </w:divBdr>
        </w:div>
      </w:divsChild>
    </w:div>
    <w:div w:id="383793779">
      <w:bodyDiv w:val="1"/>
      <w:marLeft w:val="0"/>
      <w:marRight w:val="0"/>
      <w:marTop w:val="0"/>
      <w:marBottom w:val="0"/>
      <w:divBdr>
        <w:top w:val="none" w:sz="0" w:space="0" w:color="auto"/>
        <w:left w:val="none" w:sz="0" w:space="0" w:color="auto"/>
        <w:bottom w:val="none" w:sz="0" w:space="0" w:color="auto"/>
        <w:right w:val="none" w:sz="0" w:space="0" w:color="auto"/>
      </w:divBdr>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2493500">
      <w:bodyDiv w:val="1"/>
      <w:marLeft w:val="0"/>
      <w:marRight w:val="0"/>
      <w:marTop w:val="0"/>
      <w:marBottom w:val="0"/>
      <w:divBdr>
        <w:top w:val="none" w:sz="0" w:space="0" w:color="auto"/>
        <w:left w:val="none" w:sz="0" w:space="0" w:color="auto"/>
        <w:bottom w:val="none" w:sz="0" w:space="0" w:color="auto"/>
        <w:right w:val="none" w:sz="0" w:space="0" w:color="auto"/>
      </w:divBdr>
      <w:divsChild>
        <w:div w:id="474614325">
          <w:marLeft w:val="0"/>
          <w:marRight w:val="0"/>
          <w:marTop w:val="0"/>
          <w:marBottom w:val="0"/>
          <w:divBdr>
            <w:top w:val="none" w:sz="0" w:space="0" w:color="auto"/>
            <w:left w:val="none" w:sz="0" w:space="0" w:color="auto"/>
            <w:bottom w:val="none" w:sz="0" w:space="0" w:color="auto"/>
            <w:right w:val="none" w:sz="0" w:space="0" w:color="auto"/>
          </w:divBdr>
        </w:div>
        <w:div w:id="515391324">
          <w:marLeft w:val="0"/>
          <w:marRight w:val="0"/>
          <w:marTop w:val="0"/>
          <w:marBottom w:val="0"/>
          <w:divBdr>
            <w:top w:val="none" w:sz="0" w:space="0" w:color="auto"/>
            <w:left w:val="none" w:sz="0" w:space="0" w:color="auto"/>
            <w:bottom w:val="none" w:sz="0" w:space="0" w:color="auto"/>
            <w:right w:val="none" w:sz="0" w:space="0" w:color="auto"/>
          </w:divBdr>
        </w:div>
        <w:div w:id="1362318313">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16588047">
      <w:bodyDiv w:val="1"/>
      <w:marLeft w:val="0"/>
      <w:marRight w:val="0"/>
      <w:marTop w:val="0"/>
      <w:marBottom w:val="0"/>
      <w:divBdr>
        <w:top w:val="none" w:sz="0" w:space="0" w:color="auto"/>
        <w:left w:val="none" w:sz="0" w:space="0" w:color="auto"/>
        <w:bottom w:val="none" w:sz="0" w:space="0" w:color="auto"/>
        <w:right w:val="none" w:sz="0" w:space="0" w:color="auto"/>
      </w:divBdr>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917711280">
      <w:bodyDiv w:val="1"/>
      <w:marLeft w:val="0"/>
      <w:marRight w:val="0"/>
      <w:marTop w:val="0"/>
      <w:marBottom w:val="0"/>
      <w:divBdr>
        <w:top w:val="none" w:sz="0" w:space="0" w:color="auto"/>
        <w:left w:val="none" w:sz="0" w:space="0" w:color="auto"/>
        <w:bottom w:val="none" w:sz="0" w:space="0" w:color="auto"/>
        <w:right w:val="none" w:sz="0" w:space="0" w:color="auto"/>
      </w:divBdr>
      <w:divsChild>
        <w:div w:id="1446733146">
          <w:marLeft w:val="0"/>
          <w:marRight w:val="0"/>
          <w:marTop w:val="0"/>
          <w:marBottom w:val="0"/>
          <w:divBdr>
            <w:top w:val="none" w:sz="0" w:space="0" w:color="auto"/>
            <w:left w:val="none" w:sz="0" w:space="0" w:color="auto"/>
            <w:bottom w:val="none" w:sz="0" w:space="0" w:color="auto"/>
            <w:right w:val="none" w:sz="0" w:space="0" w:color="auto"/>
          </w:divBdr>
        </w:div>
        <w:div w:id="1387415595">
          <w:marLeft w:val="0"/>
          <w:marRight w:val="0"/>
          <w:marTop w:val="0"/>
          <w:marBottom w:val="0"/>
          <w:divBdr>
            <w:top w:val="none" w:sz="0" w:space="0" w:color="auto"/>
            <w:left w:val="none" w:sz="0" w:space="0" w:color="auto"/>
            <w:bottom w:val="none" w:sz="0" w:space="0" w:color="auto"/>
            <w:right w:val="none" w:sz="0" w:space="0" w:color="auto"/>
          </w:divBdr>
        </w:div>
      </w:divsChild>
    </w:div>
    <w:div w:id="953905253">
      <w:bodyDiv w:val="1"/>
      <w:marLeft w:val="0"/>
      <w:marRight w:val="0"/>
      <w:marTop w:val="0"/>
      <w:marBottom w:val="0"/>
      <w:divBdr>
        <w:top w:val="none" w:sz="0" w:space="0" w:color="auto"/>
        <w:left w:val="none" w:sz="0" w:space="0" w:color="auto"/>
        <w:bottom w:val="none" w:sz="0" w:space="0" w:color="auto"/>
        <w:right w:val="none" w:sz="0" w:space="0" w:color="auto"/>
      </w:divBdr>
      <w:divsChild>
        <w:div w:id="1651134198">
          <w:marLeft w:val="0"/>
          <w:marRight w:val="0"/>
          <w:marTop w:val="0"/>
          <w:marBottom w:val="0"/>
          <w:divBdr>
            <w:top w:val="none" w:sz="0" w:space="0" w:color="auto"/>
            <w:left w:val="none" w:sz="0" w:space="0" w:color="auto"/>
            <w:bottom w:val="none" w:sz="0" w:space="0" w:color="auto"/>
            <w:right w:val="none" w:sz="0" w:space="0" w:color="auto"/>
          </w:divBdr>
        </w:div>
        <w:div w:id="1662352241">
          <w:marLeft w:val="0"/>
          <w:marRight w:val="0"/>
          <w:marTop w:val="0"/>
          <w:marBottom w:val="0"/>
          <w:divBdr>
            <w:top w:val="none" w:sz="0" w:space="0" w:color="auto"/>
            <w:left w:val="none" w:sz="0" w:space="0" w:color="auto"/>
            <w:bottom w:val="none" w:sz="0" w:space="0" w:color="auto"/>
            <w:right w:val="none" w:sz="0" w:space="0" w:color="auto"/>
          </w:divBdr>
        </w:div>
        <w:div w:id="628705036">
          <w:marLeft w:val="0"/>
          <w:marRight w:val="0"/>
          <w:marTop w:val="0"/>
          <w:marBottom w:val="0"/>
          <w:divBdr>
            <w:top w:val="none" w:sz="0" w:space="0" w:color="auto"/>
            <w:left w:val="none" w:sz="0" w:space="0" w:color="auto"/>
            <w:bottom w:val="none" w:sz="0" w:space="0" w:color="auto"/>
            <w:right w:val="none" w:sz="0" w:space="0" w:color="auto"/>
          </w:divBdr>
        </w:div>
        <w:div w:id="132062644">
          <w:marLeft w:val="0"/>
          <w:marRight w:val="0"/>
          <w:marTop w:val="0"/>
          <w:marBottom w:val="0"/>
          <w:divBdr>
            <w:top w:val="none" w:sz="0" w:space="0" w:color="auto"/>
            <w:left w:val="none" w:sz="0" w:space="0" w:color="auto"/>
            <w:bottom w:val="none" w:sz="0" w:space="0" w:color="auto"/>
            <w:right w:val="none" w:sz="0" w:space="0" w:color="auto"/>
          </w:divBdr>
        </w:div>
        <w:div w:id="1291401158">
          <w:marLeft w:val="0"/>
          <w:marRight w:val="0"/>
          <w:marTop w:val="0"/>
          <w:marBottom w:val="0"/>
          <w:divBdr>
            <w:top w:val="none" w:sz="0" w:space="0" w:color="auto"/>
            <w:left w:val="none" w:sz="0" w:space="0" w:color="auto"/>
            <w:bottom w:val="none" w:sz="0" w:space="0" w:color="auto"/>
            <w:right w:val="none" w:sz="0" w:space="0" w:color="auto"/>
          </w:divBdr>
        </w:div>
        <w:div w:id="1366638901">
          <w:marLeft w:val="0"/>
          <w:marRight w:val="0"/>
          <w:marTop w:val="0"/>
          <w:marBottom w:val="0"/>
          <w:divBdr>
            <w:top w:val="none" w:sz="0" w:space="0" w:color="auto"/>
            <w:left w:val="none" w:sz="0" w:space="0" w:color="auto"/>
            <w:bottom w:val="none" w:sz="0" w:space="0" w:color="auto"/>
            <w:right w:val="none" w:sz="0" w:space="0" w:color="auto"/>
          </w:divBdr>
        </w:div>
      </w:divsChild>
    </w:div>
    <w:div w:id="963315632">
      <w:bodyDiv w:val="1"/>
      <w:marLeft w:val="0"/>
      <w:marRight w:val="0"/>
      <w:marTop w:val="0"/>
      <w:marBottom w:val="0"/>
      <w:divBdr>
        <w:top w:val="none" w:sz="0" w:space="0" w:color="auto"/>
        <w:left w:val="none" w:sz="0" w:space="0" w:color="auto"/>
        <w:bottom w:val="none" w:sz="0" w:space="0" w:color="auto"/>
        <w:right w:val="none" w:sz="0" w:space="0" w:color="auto"/>
      </w:divBdr>
      <w:divsChild>
        <w:div w:id="2041855491">
          <w:marLeft w:val="0"/>
          <w:marRight w:val="0"/>
          <w:marTop w:val="0"/>
          <w:marBottom w:val="0"/>
          <w:divBdr>
            <w:top w:val="none" w:sz="0" w:space="0" w:color="auto"/>
            <w:left w:val="none" w:sz="0" w:space="0" w:color="auto"/>
            <w:bottom w:val="none" w:sz="0" w:space="0" w:color="auto"/>
            <w:right w:val="none" w:sz="0" w:space="0" w:color="auto"/>
          </w:divBdr>
        </w:div>
        <w:div w:id="499928448">
          <w:marLeft w:val="0"/>
          <w:marRight w:val="0"/>
          <w:marTop w:val="0"/>
          <w:marBottom w:val="0"/>
          <w:divBdr>
            <w:top w:val="none" w:sz="0" w:space="0" w:color="auto"/>
            <w:left w:val="none" w:sz="0" w:space="0" w:color="auto"/>
            <w:bottom w:val="none" w:sz="0" w:space="0" w:color="auto"/>
            <w:right w:val="none" w:sz="0" w:space="0" w:color="auto"/>
          </w:divBdr>
        </w:div>
        <w:div w:id="1053693518">
          <w:marLeft w:val="0"/>
          <w:marRight w:val="0"/>
          <w:marTop w:val="0"/>
          <w:marBottom w:val="0"/>
          <w:divBdr>
            <w:top w:val="none" w:sz="0" w:space="0" w:color="auto"/>
            <w:left w:val="none" w:sz="0" w:space="0" w:color="auto"/>
            <w:bottom w:val="none" w:sz="0" w:space="0" w:color="auto"/>
            <w:right w:val="none" w:sz="0" w:space="0" w:color="auto"/>
          </w:divBdr>
        </w:div>
      </w:divsChild>
    </w:div>
    <w:div w:id="968366485">
      <w:bodyDiv w:val="1"/>
      <w:marLeft w:val="0"/>
      <w:marRight w:val="0"/>
      <w:marTop w:val="0"/>
      <w:marBottom w:val="0"/>
      <w:divBdr>
        <w:top w:val="none" w:sz="0" w:space="0" w:color="auto"/>
        <w:left w:val="none" w:sz="0" w:space="0" w:color="auto"/>
        <w:bottom w:val="none" w:sz="0" w:space="0" w:color="auto"/>
        <w:right w:val="none" w:sz="0" w:space="0" w:color="auto"/>
      </w:divBdr>
      <w:divsChild>
        <w:div w:id="1995259845">
          <w:marLeft w:val="0"/>
          <w:marRight w:val="0"/>
          <w:marTop w:val="0"/>
          <w:marBottom w:val="0"/>
          <w:divBdr>
            <w:top w:val="none" w:sz="0" w:space="0" w:color="auto"/>
            <w:left w:val="none" w:sz="0" w:space="0" w:color="auto"/>
            <w:bottom w:val="none" w:sz="0" w:space="0" w:color="auto"/>
            <w:right w:val="none" w:sz="0" w:space="0" w:color="auto"/>
          </w:divBdr>
        </w:div>
        <w:div w:id="1946574185">
          <w:marLeft w:val="0"/>
          <w:marRight w:val="0"/>
          <w:marTop w:val="0"/>
          <w:marBottom w:val="0"/>
          <w:divBdr>
            <w:top w:val="none" w:sz="0" w:space="0" w:color="auto"/>
            <w:left w:val="none" w:sz="0" w:space="0" w:color="auto"/>
            <w:bottom w:val="none" w:sz="0" w:space="0" w:color="auto"/>
            <w:right w:val="none" w:sz="0" w:space="0" w:color="auto"/>
          </w:divBdr>
        </w:div>
        <w:div w:id="384764937">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102996689">
      <w:bodyDiv w:val="1"/>
      <w:marLeft w:val="0"/>
      <w:marRight w:val="0"/>
      <w:marTop w:val="0"/>
      <w:marBottom w:val="0"/>
      <w:divBdr>
        <w:top w:val="none" w:sz="0" w:space="0" w:color="auto"/>
        <w:left w:val="none" w:sz="0" w:space="0" w:color="auto"/>
        <w:bottom w:val="none" w:sz="0" w:space="0" w:color="auto"/>
        <w:right w:val="none" w:sz="0" w:space="0" w:color="auto"/>
      </w:divBdr>
      <w:divsChild>
        <w:div w:id="1395228669">
          <w:marLeft w:val="0"/>
          <w:marRight w:val="0"/>
          <w:marTop w:val="0"/>
          <w:marBottom w:val="0"/>
          <w:divBdr>
            <w:top w:val="none" w:sz="0" w:space="0" w:color="auto"/>
            <w:left w:val="none" w:sz="0" w:space="0" w:color="auto"/>
            <w:bottom w:val="none" w:sz="0" w:space="0" w:color="auto"/>
            <w:right w:val="none" w:sz="0" w:space="0" w:color="auto"/>
          </w:divBdr>
        </w:div>
        <w:div w:id="1232692106">
          <w:marLeft w:val="0"/>
          <w:marRight w:val="0"/>
          <w:marTop w:val="0"/>
          <w:marBottom w:val="0"/>
          <w:divBdr>
            <w:top w:val="none" w:sz="0" w:space="0" w:color="auto"/>
            <w:left w:val="none" w:sz="0" w:space="0" w:color="auto"/>
            <w:bottom w:val="none" w:sz="0" w:space="0" w:color="auto"/>
            <w:right w:val="none" w:sz="0" w:space="0" w:color="auto"/>
          </w:divBdr>
        </w:div>
      </w:divsChild>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09948274">
      <w:bodyDiv w:val="1"/>
      <w:marLeft w:val="0"/>
      <w:marRight w:val="0"/>
      <w:marTop w:val="0"/>
      <w:marBottom w:val="0"/>
      <w:divBdr>
        <w:top w:val="none" w:sz="0" w:space="0" w:color="auto"/>
        <w:left w:val="none" w:sz="0" w:space="0" w:color="auto"/>
        <w:bottom w:val="none" w:sz="0" w:space="0" w:color="auto"/>
        <w:right w:val="none" w:sz="0" w:space="0" w:color="auto"/>
      </w:divBdr>
      <w:divsChild>
        <w:div w:id="1786118960">
          <w:marLeft w:val="0"/>
          <w:marRight w:val="0"/>
          <w:marTop w:val="0"/>
          <w:marBottom w:val="0"/>
          <w:divBdr>
            <w:top w:val="none" w:sz="0" w:space="0" w:color="auto"/>
            <w:left w:val="none" w:sz="0" w:space="0" w:color="auto"/>
            <w:bottom w:val="none" w:sz="0" w:space="0" w:color="auto"/>
            <w:right w:val="none" w:sz="0" w:space="0" w:color="auto"/>
          </w:divBdr>
        </w:div>
        <w:div w:id="1244145535">
          <w:marLeft w:val="0"/>
          <w:marRight w:val="0"/>
          <w:marTop w:val="0"/>
          <w:marBottom w:val="0"/>
          <w:divBdr>
            <w:top w:val="none" w:sz="0" w:space="0" w:color="auto"/>
            <w:left w:val="none" w:sz="0" w:space="0" w:color="auto"/>
            <w:bottom w:val="none" w:sz="0" w:space="0" w:color="auto"/>
            <w:right w:val="none" w:sz="0" w:space="0" w:color="auto"/>
          </w:divBdr>
        </w:div>
      </w:divsChild>
    </w:div>
    <w:div w:id="1215238791">
      <w:bodyDiv w:val="1"/>
      <w:marLeft w:val="0"/>
      <w:marRight w:val="0"/>
      <w:marTop w:val="0"/>
      <w:marBottom w:val="0"/>
      <w:divBdr>
        <w:top w:val="none" w:sz="0" w:space="0" w:color="auto"/>
        <w:left w:val="none" w:sz="0" w:space="0" w:color="auto"/>
        <w:bottom w:val="none" w:sz="0" w:space="0" w:color="auto"/>
        <w:right w:val="none" w:sz="0" w:space="0" w:color="auto"/>
      </w:divBdr>
      <w:divsChild>
        <w:div w:id="120074291">
          <w:marLeft w:val="0"/>
          <w:marRight w:val="0"/>
          <w:marTop w:val="0"/>
          <w:marBottom w:val="0"/>
          <w:divBdr>
            <w:top w:val="none" w:sz="0" w:space="0" w:color="auto"/>
            <w:left w:val="none" w:sz="0" w:space="0" w:color="auto"/>
            <w:bottom w:val="none" w:sz="0" w:space="0" w:color="auto"/>
            <w:right w:val="none" w:sz="0" w:space="0" w:color="auto"/>
          </w:divBdr>
        </w:div>
        <w:div w:id="412434583">
          <w:marLeft w:val="0"/>
          <w:marRight w:val="0"/>
          <w:marTop w:val="0"/>
          <w:marBottom w:val="0"/>
          <w:divBdr>
            <w:top w:val="none" w:sz="0" w:space="0" w:color="auto"/>
            <w:left w:val="none" w:sz="0" w:space="0" w:color="auto"/>
            <w:bottom w:val="none" w:sz="0" w:space="0" w:color="auto"/>
            <w:right w:val="none" w:sz="0" w:space="0" w:color="auto"/>
          </w:divBdr>
        </w:div>
        <w:div w:id="1856114914">
          <w:marLeft w:val="0"/>
          <w:marRight w:val="0"/>
          <w:marTop w:val="0"/>
          <w:marBottom w:val="0"/>
          <w:divBdr>
            <w:top w:val="none" w:sz="0" w:space="0" w:color="auto"/>
            <w:left w:val="none" w:sz="0" w:space="0" w:color="auto"/>
            <w:bottom w:val="none" w:sz="0" w:space="0" w:color="auto"/>
            <w:right w:val="none" w:sz="0" w:space="0" w:color="auto"/>
          </w:divBdr>
        </w:div>
      </w:divsChild>
    </w:div>
    <w:div w:id="1222792377">
      <w:bodyDiv w:val="1"/>
      <w:marLeft w:val="0"/>
      <w:marRight w:val="0"/>
      <w:marTop w:val="0"/>
      <w:marBottom w:val="0"/>
      <w:divBdr>
        <w:top w:val="none" w:sz="0" w:space="0" w:color="auto"/>
        <w:left w:val="none" w:sz="0" w:space="0" w:color="auto"/>
        <w:bottom w:val="none" w:sz="0" w:space="0" w:color="auto"/>
        <w:right w:val="none" w:sz="0" w:space="0" w:color="auto"/>
      </w:divBdr>
      <w:divsChild>
        <w:div w:id="1383094311">
          <w:marLeft w:val="0"/>
          <w:marRight w:val="0"/>
          <w:marTop w:val="0"/>
          <w:marBottom w:val="0"/>
          <w:divBdr>
            <w:top w:val="none" w:sz="0" w:space="0" w:color="auto"/>
            <w:left w:val="none" w:sz="0" w:space="0" w:color="auto"/>
            <w:bottom w:val="none" w:sz="0" w:space="0" w:color="auto"/>
            <w:right w:val="none" w:sz="0" w:space="0" w:color="auto"/>
          </w:divBdr>
        </w:div>
        <w:div w:id="1652564676">
          <w:marLeft w:val="0"/>
          <w:marRight w:val="0"/>
          <w:marTop w:val="0"/>
          <w:marBottom w:val="0"/>
          <w:divBdr>
            <w:top w:val="none" w:sz="0" w:space="0" w:color="auto"/>
            <w:left w:val="none" w:sz="0" w:space="0" w:color="auto"/>
            <w:bottom w:val="none" w:sz="0" w:space="0" w:color="auto"/>
            <w:right w:val="none" w:sz="0" w:space="0" w:color="auto"/>
          </w:divBdr>
        </w:div>
        <w:div w:id="972909154">
          <w:marLeft w:val="0"/>
          <w:marRight w:val="0"/>
          <w:marTop w:val="0"/>
          <w:marBottom w:val="0"/>
          <w:divBdr>
            <w:top w:val="none" w:sz="0" w:space="0" w:color="auto"/>
            <w:left w:val="none" w:sz="0" w:space="0" w:color="auto"/>
            <w:bottom w:val="none" w:sz="0" w:space="0" w:color="auto"/>
            <w:right w:val="none" w:sz="0" w:space="0" w:color="auto"/>
          </w:divBdr>
        </w:div>
      </w:divsChild>
    </w:div>
    <w:div w:id="1232884619">
      <w:bodyDiv w:val="1"/>
      <w:marLeft w:val="0"/>
      <w:marRight w:val="0"/>
      <w:marTop w:val="0"/>
      <w:marBottom w:val="0"/>
      <w:divBdr>
        <w:top w:val="none" w:sz="0" w:space="0" w:color="auto"/>
        <w:left w:val="none" w:sz="0" w:space="0" w:color="auto"/>
        <w:bottom w:val="none" w:sz="0" w:space="0" w:color="auto"/>
        <w:right w:val="none" w:sz="0" w:space="0" w:color="auto"/>
      </w:divBdr>
    </w:div>
    <w:div w:id="1302349077">
      <w:bodyDiv w:val="1"/>
      <w:marLeft w:val="0"/>
      <w:marRight w:val="0"/>
      <w:marTop w:val="0"/>
      <w:marBottom w:val="0"/>
      <w:divBdr>
        <w:top w:val="none" w:sz="0" w:space="0" w:color="auto"/>
        <w:left w:val="none" w:sz="0" w:space="0" w:color="auto"/>
        <w:bottom w:val="none" w:sz="0" w:space="0" w:color="auto"/>
        <w:right w:val="none" w:sz="0" w:space="0" w:color="auto"/>
      </w:divBdr>
      <w:divsChild>
        <w:div w:id="1522351408">
          <w:marLeft w:val="0"/>
          <w:marRight w:val="0"/>
          <w:marTop w:val="0"/>
          <w:marBottom w:val="0"/>
          <w:divBdr>
            <w:top w:val="none" w:sz="0" w:space="0" w:color="auto"/>
            <w:left w:val="none" w:sz="0" w:space="0" w:color="auto"/>
            <w:bottom w:val="none" w:sz="0" w:space="0" w:color="auto"/>
            <w:right w:val="none" w:sz="0" w:space="0" w:color="auto"/>
          </w:divBdr>
        </w:div>
        <w:div w:id="1638677510">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08274002">
      <w:bodyDiv w:val="1"/>
      <w:marLeft w:val="0"/>
      <w:marRight w:val="0"/>
      <w:marTop w:val="0"/>
      <w:marBottom w:val="0"/>
      <w:divBdr>
        <w:top w:val="none" w:sz="0" w:space="0" w:color="auto"/>
        <w:left w:val="none" w:sz="0" w:space="0" w:color="auto"/>
        <w:bottom w:val="none" w:sz="0" w:space="0" w:color="auto"/>
        <w:right w:val="none" w:sz="0" w:space="0" w:color="auto"/>
      </w:divBdr>
      <w:divsChild>
        <w:div w:id="1114668954">
          <w:marLeft w:val="0"/>
          <w:marRight w:val="0"/>
          <w:marTop w:val="0"/>
          <w:marBottom w:val="0"/>
          <w:divBdr>
            <w:top w:val="none" w:sz="0" w:space="0" w:color="auto"/>
            <w:left w:val="none" w:sz="0" w:space="0" w:color="auto"/>
            <w:bottom w:val="none" w:sz="0" w:space="0" w:color="auto"/>
            <w:right w:val="none" w:sz="0" w:space="0" w:color="auto"/>
          </w:divBdr>
        </w:div>
        <w:div w:id="1412965469">
          <w:marLeft w:val="0"/>
          <w:marRight w:val="0"/>
          <w:marTop w:val="0"/>
          <w:marBottom w:val="0"/>
          <w:divBdr>
            <w:top w:val="none" w:sz="0" w:space="0" w:color="auto"/>
            <w:left w:val="none" w:sz="0" w:space="0" w:color="auto"/>
            <w:bottom w:val="none" w:sz="0" w:space="0" w:color="auto"/>
            <w:right w:val="none" w:sz="0" w:space="0" w:color="auto"/>
          </w:divBdr>
        </w:div>
        <w:div w:id="301035730">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98201337">
      <w:bodyDiv w:val="1"/>
      <w:marLeft w:val="0"/>
      <w:marRight w:val="0"/>
      <w:marTop w:val="0"/>
      <w:marBottom w:val="0"/>
      <w:divBdr>
        <w:top w:val="none" w:sz="0" w:space="0" w:color="auto"/>
        <w:left w:val="none" w:sz="0" w:space="0" w:color="auto"/>
        <w:bottom w:val="none" w:sz="0" w:space="0" w:color="auto"/>
        <w:right w:val="none" w:sz="0" w:space="0" w:color="auto"/>
      </w:divBdr>
      <w:divsChild>
        <w:div w:id="178013422">
          <w:marLeft w:val="0"/>
          <w:marRight w:val="0"/>
          <w:marTop w:val="0"/>
          <w:marBottom w:val="0"/>
          <w:divBdr>
            <w:top w:val="none" w:sz="0" w:space="0" w:color="auto"/>
            <w:left w:val="none" w:sz="0" w:space="0" w:color="auto"/>
            <w:bottom w:val="none" w:sz="0" w:space="0" w:color="auto"/>
            <w:right w:val="none" w:sz="0" w:space="0" w:color="auto"/>
          </w:divBdr>
        </w:div>
        <w:div w:id="2131046332">
          <w:marLeft w:val="0"/>
          <w:marRight w:val="0"/>
          <w:marTop w:val="0"/>
          <w:marBottom w:val="0"/>
          <w:divBdr>
            <w:top w:val="none" w:sz="0" w:space="0" w:color="auto"/>
            <w:left w:val="none" w:sz="0" w:space="0" w:color="auto"/>
            <w:bottom w:val="none" w:sz="0" w:space="0" w:color="auto"/>
            <w:right w:val="none" w:sz="0" w:space="0" w:color="auto"/>
          </w:divBdr>
        </w:div>
        <w:div w:id="1574269429">
          <w:marLeft w:val="0"/>
          <w:marRight w:val="0"/>
          <w:marTop w:val="0"/>
          <w:marBottom w:val="0"/>
          <w:divBdr>
            <w:top w:val="none" w:sz="0" w:space="0" w:color="auto"/>
            <w:left w:val="none" w:sz="0" w:space="0" w:color="auto"/>
            <w:bottom w:val="none" w:sz="0" w:space="0" w:color="auto"/>
            <w:right w:val="none" w:sz="0" w:space="0" w:color="auto"/>
          </w:divBdr>
        </w:div>
      </w:divsChild>
    </w:div>
    <w:div w:id="1921480431">
      <w:bodyDiv w:val="1"/>
      <w:marLeft w:val="0"/>
      <w:marRight w:val="0"/>
      <w:marTop w:val="0"/>
      <w:marBottom w:val="0"/>
      <w:divBdr>
        <w:top w:val="none" w:sz="0" w:space="0" w:color="auto"/>
        <w:left w:val="none" w:sz="0" w:space="0" w:color="auto"/>
        <w:bottom w:val="none" w:sz="0" w:space="0" w:color="auto"/>
        <w:right w:val="none" w:sz="0" w:space="0" w:color="auto"/>
      </w:divBdr>
      <w:divsChild>
        <w:div w:id="965159474">
          <w:marLeft w:val="0"/>
          <w:marRight w:val="0"/>
          <w:marTop w:val="0"/>
          <w:marBottom w:val="0"/>
          <w:divBdr>
            <w:top w:val="none" w:sz="0" w:space="0" w:color="auto"/>
            <w:left w:val="none" w:sz="0" w:space="0" w:color="auto"/>
            <w:bottom w:val="none" w:sz="0" w:space="0" w:color="auto"/>
            <w:right w:val="none" w:sz="0" w:space="0" w:color="auto"/>
          </w:divBdr>
        </w:div>
        <w:div w:id="1134954741">
          <w:marLeft w:val="0"/>
          <w:marRight w:val="0"/>
          <w:marTop w:val="0"/>
          <w:marBottom w:val="0"/>
          <w:divBdr>
            <w:top w:val="none" w:sz="0" w:space="0" w:color="auto"/>
            <w:left w:val="none" w:sz="0" w:space="0" w:color="auto"/>
            <w:bottom w:val="none" w:sz="0" w:space="0" w:color="auto"/>
            <w:right w:val="none" w:sz="0" w:space="0" w:color="auto"/>
          </w:divBdr>
        </w:div>
        <w:div w:id="642656077">
          <w:marLeft w:val="0"/>
          <w:marRight w:val="0"/>
          <w:marTop w:val="0"/>
          <w:marBottom w:val="0"/>
          <w:divBdr>
            <w:top w:val="none" w:sz="0" w:space="0" w:color="auto"/>
            <w:left w:val="none" w:sz="0" w:space="0" w:color="auto"/>
            <w:bottom w:val="none" w:sz="0" w:space="0" w:color="auto"/>
            <w:right w:val="none" w:sz="0" w:space="0" w:color="auto"/>
          </w:divBdr>
        </w:div>
        <w:div w:id="481502162">
          <w:marLeft w:val="0"/>
          <w:marRight w:val="0"/>
          <w:marTop w:val="0"/>
          <w:marBottom w:val="0"/>
          <w:divBdr>
            <w:top w:val="none" w:sz="0" w:space="0" w:color="auto"/>
            <w:left w:val="none" w:sz="0" w:space="0" w:color="auto"/>
            <w:bottom w:val="none" w:sz="0" w:space="0" w:color="auto"/>
            <w:right w:val="none" w:sz="0" w:space="0" w:color="auto"/>
          </w:divBdr>
        </w:div>
        <w:div w:id="501941054">
          <w:marLeft w:val="0"/>
          <w:marRight w:val="0"/>
          <w:marTop w:val="0"/>
          <w:marBottom w:val="0"/>
          <w:divBdr>
            <w:top w:val="none" w:sz="0" w:space="0" w:color="auto"/>
            <w:left w:val="none" w:sz="0" w:space="0" w:color="auto"/>
            <w:bottom w:val="none" w:sz="0" w:space="0" w:color="auto"/>
            <w:right w:val="none" w:sz="0" w:space="0" w:color="auto"/>
          </w:divBdr>
        </w:div>
        <w:div w:id="1903176927">
          <w:marLeft w:val="0"/>
          <w:marRight w:val="0"/>
          <w:marTop w:val="0"/>
          <w:marBottom w:val="0"/>
          <w:divBdr>
            <w:top w:val="none" w:sz="0" w:space="0" w:color="auto"/>
            <w:left w:val="none" w:sz="0" w:space="0" w:color="auto"/>
            <w:bottom w:val="none" w:sz="0" w:space="0" w:color="auto"/>
            <w:right w:val="none" w:sz="0" w:space="0" w:color="auto"/>
          </w:divBdr>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2001150234">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abg-cdpoqD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orldofdata.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pr@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2E699ED4144704EA23FA1FA1685F9DB" ma:contentTypeVersion="12" ma:contentTypeDescription="Ein neues Dokument erstellen." ma:contentTypeScope="" ma:versionID="250509b9de1594634e9856d52a275e8f">
  <xsd:schema xmlns:xsd="http://www.w3.org/2001/XMLSchema" xmlns:xs="http://www.w3.org/2001/XMLSchema" xmlns:p="http://schemas.microsoft.com/office/2006/metadata/properties" xmlns:ns3="c88ef7ec-8269-4cb7-a8e5-e76af782d8cd" targetNamespace="http://schemas.microsoft.com/office/2006/metadata/properties" ma:root="true" ma:fieldsID="3a283a4a50a8b10e9ee9165bc9af380e" ns3:_="">
    <xsd:import namespace="c88ef7ec-8269-4cb7-a8e5-e76af782d8c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ef7ec-8269-4cb7-a8e5-e76af782d8c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88ef7ec-8269-4cb7-a8e5-e76af782d8cd" xsi:nil="true"/>
  </documentManagement>
</p:properties>
</file>

<file path=customXml/itemProps1.xml><?xml version="1.0" encoding="utf-8"?>
<ds:datastoreItem xmlns:ds="http://schemas.openxmlformats.org/officeDocument/2006/customXml" ds:itemID="{5BAE65DB-99DF-4757-9F48-80420AC82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ef7ec-8269-4cb7-a8e5-e76af782d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615DBBAA-EEFA-44C9-A179-4410F19C7FBB}">
  <ds:schemaRefs>
    <ds:schemaRef ds:uri="http://www.w3.org/XML/1998/namespace"/>
    <ds:schemaRef ds:uri="http://schemas.microsoft.com/office/infopath/2007/PartnerControls"/>
    <ds:schemaRef ds:uri="http://purl.org/dc/elements/1.1/"/>
    <ds:schemaRef ds:uri="http://purl.org/dc/terms/"/>
    <ds:schemaRef ds:uri="c88ef7ec-8269-4cb7-a8e5-e76af782d8cd"/>
    <ds:schemaRef ds:uri="http://schemas.openxmlformats.org/package/2006/metadata/core-properties"/>
    <ds:schemaRef ds:uri="http://schemas.microsoft.com/office/2006/documentManagement/type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656</Words>
  <Characters>4138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4785</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Alissa Kobayashi | b.telligent</cp:lastModifiedBy>
  <cp:revision>22</cp:revision>
  <cp:lastPrinted>2025-04-11T09:47:00Z</cp:lastPrinted>
  <dcterms:created xsi:type="dcterms:W3CDTF">2025-04-11T08:41:00Z</dcterms:created>
  <dcterms:modified xsi:type="dcterms:W3CDTF">2025-04-11T10:02:00Z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0x01010062E699ED4144704EA23FA1FA1685F9DB</vt:lpwstr>
  </property>
</Properties>
</file>