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021D0E" w14:textId="77777777" w:rsidR="001F4257" w:rsidRDefault="001F4257" w:rsidP="009F480A"/>
    <w:p w14:paraId="03215D5C" w14:textId="77777777" w:rsidR="00BA0A52" w:rsidRPr="00BA0A52" w:rsidRDefault="00BA0A52" w:rsidP="009F480A"/>
    <w:p w14:paraId="18301257" w14:textId="77777777" w:rsidR="000D52AA" w:rsidRDefault="000D52AA" w:rsidP="00693AB1">
      <w:pPr>
        <w:pBdr>
          <w:top w:val="nil"/>
          <w:left w:val="nil"/>
          <w:bottom w:val="nil"/>
          <w:right w:val="nil"/>
          <w:between w:val="nil"/>
          <w:bar w:val="nil"/>
        </w:pBdr>
        <w:spacing w:line="276" w:lineRule="auto"/>
        <w:jc w:val="left"/>
        <w:rPr>
          <w:rFonts w:asciiTheme="majorHAnsi" w:eastAsia="Calibri" w:hAnsiTheme="majorHAnsi" w:cstheme="majorHAnsi"/>
          <w:b/>
          <w:bCs/>
          <w:sz w:val="28"/>
          <w:szCs w:val="28"/>
          <w:u w:color="000000"/>
          <w:bdr w:val="nil"/>
          <w:lang w:eastAsia="de-DE"/>
        </w:rPr>
      </w:pPr>
      <w:bookmarkStart w:id="0" w:name="_Hlk66801606"/>
    </w:p>
    <w:bookmarkEnd w:id="0"/>
    <w:p w14:paraId="5A8FF6BA" w14:textId="77777777" w:rsidR="001F63DD" w:rsidRDefault="001F63DD" w:rsidP="009F480A">
      <w:pPr>
        <w:rPr>
          <w:rFonts w:asciiTheme="majorHAnsi" w:eastAsia="Calibri" w:hAnsiTheme="majorHAnsi" w:cstheme="majorHAnsi"/>
          <w:b/>
          <w:bCs/>
          <w:sz w:val="28"/>
          <w:szCs w:val="28"/>
          <w:u w:color="000000"/>
          <w:bdr w:val="nil"/>
          <w:lang w:val="en-US" w:eastAsia="de-DE"/>
        </w:rPr>
      </w:pPr>
      <w:r w:rsidRPr="001F63DD">
        <w:rPr>
          <w:rFonts w:asciiTheme="majorHAnsi" w:eastAsia="Calibri" w:hAnsiTheme="majorHAnsi" w:cstheme="majorHAnsi"/>
          <w:b/>
          <w:bCs/>
          <w:sz w:val="28"/>
          <w:szCs w:val="28"/>
          <w:u w:color="000000"/>
          <w:bdr w:val="nil"/>
          <w:lang w:val="en-US" w:eastAsia="de-DE"/>
        </w:rPr>
        <w:t>World of Data 2025 – Returning to Switzerland!</w:t>
      </w:r>
    </w:p>
    <w:p w14:paraId="468F483E" w14:textId="67795EAB" w:rsidR="009F480A" w:rsidRPr="001F63DD" w:rsidRDefault="001F63DD" w:rsidP="009F480A">
      <w:pPr>
        <w:rPr>
          <w:rFonts w:asciiTheme="majorHAnsi" w:hAnsiTheme="majorHAnsi" w:cstheme="majorHAnsi"/>
          <w:lang w:val="en-GB"/>
        </w:rPr>
      </w:pPr>
      <w:r w:rsidRPr="001F63DD">
        <w:rPr>
          <w:rFonts w:asciiTheme="majorHAnsi" w:hAnsiTheme="majorHAnsi" w:cstheme="majorHAnsi"/>
          <w:lang w:val="en-US"/>
        </w:rPr>
        <w:t>Early Bird Tickets for Data Enthusiasts Available from November 4, 2024</w:t>
      </w:r>
      <w:r w:rsidRPr="001F63DD">
        <w:rPr>
          <w:rFonts w:asciiTheme="majorHAnsi" w:hAnsiTheme="majorHAnsi" w:cstheme="majorHAnsi"/>
          <w:lang w:val="en-GB"/>
        </w:rPr>
        <w:t> </w:t>
      </w:r>
      <w:r w:rsidR="003F6C4A" w:rsidRPr="001F63DD">
        <w:rPr>
          <w:rFonts w:asciiTheme="majorHAnsi" w:hAnsiTheme="majorHAnsi" w:cstheme="majorHAnsi"/>
          <w:lang w:val="en-GB"/>
        </w:rPr>
        <w:t> </w:t>
      </w:r>
    </w:p>
    <w:p w14:paraId="7C2FC55D" w14:textId="77777777" w:rsidR="003F6C4A" w:rsidRPr="001F63DD" w:rsidRDefault="003F6C4A" w:rsidP="009F480A">
      <w:pPr>
        <w:rPr>
          <w:lang w:val="en-GB"/>
        </w:rPr>
      </w:pPr>
    </w:p>
    <w:p w14:paraId="10CF46CB" w14:textId="77777777" w:rsidR="00CE4DD4" w:rsidRPr="001F63DD" w:rsidRDefault="00CE4DD4" w:rsidP="009F480A">
      <w:pPr>
        <w:rPr>
          <w:lang w:val="en-GB"/>
        </w:rPr>
        <w:sectPr w:rsidR="00CE4DD4" w:rsidRPr="001F63DD" w:rsidSect="00F85798">
          <w:headerReference w:type="default" r:id="rId10"/>
          <w:headerReference w:type="first" r:id="rId11"/>
          <w:pgSz w:w="11906" w:h="16838"/>
          <w:pgMar w:top="1440" w:right="849" w:bottom="1440" w:left="851" w:header="708" w:footer="708" w:gutter="0"/>
          <w:cols w:space="708"/>
          <w:titlePg/>
          <w:docGrid w:linePitch="360"/>
        </w:sectPr>
      </w:pPr>
    </w:p>
    <w:p w14:paraId="1B3E3F4F" w14:textId="64D45076" w:rsidR="00B254C2" w:rsidRDefault="001F63DD" w:rsidP="00B254C2">
      <w:pPr>
        <w:jc w:val="left"/>
        <w:rPr>
          <w:rFonts w:eastAsia="Arial Unicode MS"/>
          <w:b/>
          <w:bCs/>
          <w:lang w:val="en-GB"/>
        </w:rPr>
      </w:pPr>
      <w:r w:rsidRPr="001F63DD">
        <w:rPr>
          <w:rFonts w:eastAsia="Arial Unicode MS"/>
          <w:b/>
          <w:bCs/>
          <w:lang w:val="en-US"/>
        </w:rPr>
        <w:t>Basel, November 4, 2024 – For the second time in its history, the World of Data (WoD) will take place in Switzerland. On September 18, 2025, the international data and AI community will gather in Basel to experience an exciting program covering topics such as Customer Intelligence, IoT &amp; Cloud, Data Science, AI, and Data Visualization. Ticket sales, including highly attractive Early Bird tickets, will begin on November 4, 2024.</w:t>
      </w:r>
      <w:r w:rsidRPr="001F63DD">
        <w:rPr>
          <w:rFonts w:eastAsia="Arial Unicode MS"/>
          <w:b/>
          <w:bCs/>
          <w:lang w:val="en-GB"/>
        </w:rPr>
        <w:t> </w:t>
      </w:r>
    </w:p>
    <w:p w14:paraId="046B6E17" w14:textId="77777777" w:rsidR="001F63DD" w:rsidRPr="001F63DD" w:rsidRDefault="001F63DD" w:rsidP="00B254C2">
      <w:pPr>
        <w:jc w:val="left"/>
        <w:rPr>
          <w:rFonts w:asciiTheme="majorHAnsi" w:eastAsia="Arial Unicode MS" w:hAnsiTheme="majorHAnsi" w:cstheme="majorBidi"/>
          <w:lang w:val="en-GB"/>
        </w:rPr>
      </w:pPr>
    </w:p>
    <w:p w14:paraId="013AF68F" w14:textId="77777777" w:rsidR="005A5E70" w:rsidRPr="00C73BEE" w:rsidRDefault="005A5E70" w:rsidP="005A5E70">
      <w:pPr>
        <w:jc w:val="left"/>
        <w:rPr>
          <w:rFonts w:asciiTheme="majorHAnsi" w:eastAsia="Arial Unicode MS" w:hAnsiTheme="majorHAnsi" w:cstheme="majorBidi"/>
          <w:lang w:val="en-GB"/>
        </w:rPr>
      </w:pPr>
      <w:bookmarkStart w:id="1" w:name="_Int_WKZjc03u"/>
      <w:r w:rsidRPr="005A5E70">
        <w:rPr>
          <w:b/>
          <w:bCs/>
          <w:color w:val="00B0F0"/>
          <w:sz w:val="24"/>
          <w:szCs w:val="24"/>
          <w:u w:color="348EC0"/>
          <w:lang w:val="en-US"/>
        </w:rPr>
        <w:t>Collaborative Progress as a Key to Success</w:t>
      </w:r>
      <w:r w:rsidRPr="005A5E70">
        <w:rPr>
          <w:b/>
          <w:bCs/>
          <w:color w:val="00B0F0"/>
          <w:sz w:val="24"/>
          <w:szCs w:val="24"/>
          <w:u w:color="348EC0"/>
          <w:lang w:val="en-GB"/>
        </w:rPr>
        <w:t> </w:t>
      </w:r>
      <w:r w:rsidRPr="005A5E70">
        <w:rPr>
          <w:b/>
          <w:bCs/>
          <w:color w:val="00B0F0"/>
          <w:sz w:val="24"/>
          <w:szCs w:val="24"/>
          <w:u w:color="348EC0"/>
          <w:lang w:val="en-GB"/>
        </w:rPr>
        <w:br/>
      </w:r>
      <w:r w:rsidRPr="005A5E70">
        <w:rPr>
          <w:rFonts w:asciiTheme="majorHAnsi" w:eastAsia="Arial Unicode MS" w:hAnsiTheme="majorHAnsi" w:cstheme="majorBidi"/>
          <w:lang w:val="en-GB"/>
        </w:rPr>
        <w:t xml:space="preserve">The World of Data stands for the future of data. </w:t>
      </w:r>
      <w:r w:rsidRPr="00C73BEE">
        <w:rPr>
          <w:rFonts w:asciiTheme="majorHAnsi" w:eastAsia="Arial Unicode MS" w:hAnsiTheme="majorHAnsi" w:cstheme="majorBidi"/>
          <w:lang w:val="en-GB"/>
        </w:rPr>
        <w:t xml:space="preserve">Our goal is to bring together experts from the fields of Business Intelligence, IT, and Data Management to facilitate important exchanges on current standards and pioneering solutions,” explains Caspar von Stülpnagel, Managing Director of </w:t>
      </w:r>
      <w:proofErr w:type="gramStart"/>
      <w:r w:rsidRPr="00C73BEE">
        <w:rPr>
          <w:rFonts w:asciiTheme="majorHAnsi" w:eastAsia="Arial Unicode MS" w:hAnsiTheme="majorHAnsi" w:cstheme="majorBidi"/>
          <w:lang w:val="en-GB"/>
        </w:rPr>
        <w:t>b.telligent</w:t>
      </w:r>
      <w:proofErr w:type="gramEnd"/>
      <w:r w:rsidRPr="00C73BEE">
        <w:rPr>
          <w:rFonts w:asciiTheme="majorHAnsi" w:eastAsia="Arial Unicode MS" w:hAnsiTheme="majorHAnsi" w:cstheme="majorBidi"/>
          <w:lang w:val="en-GB"/>
        </w:rPr>
        <w:t xml:space="preserve"> Switzerland. Sandro von Ins, also Managing Director of </w:t>
      </w:r>
      <w:proofErr w:type="gramStart"/>
      <w:r w:rsidRPr="00C73BEE">
        <w:rPr>
          <w:rFonts w:asciiTheme="majorHAnsi" w:eastAsia="Arial Unicode MS" w:hAnsiTheme="majorHAnsi" w:cstheme="majorBidi"/>
          <w:lang w:val="en-GB"/>
        </w:rPr>
        <w:t>b.telligent</w:t>
      </w:r>
      <w:proofErr w:type="gramEnd"/>
      <w:r w:rsidRPr="00C73BEE">
        <w:rPr>
          <w:rFonts w:asciiTheme="majorHAnsi" w:eastAsia="Arial Unicode MS" w:hAnsiTheme="majorHAnsi" w:cstheme="majorBidi"/>
          <w:lang w:val="en-GB"/>
        </w:rPr>
        <w:t xml:space="preserve"> Switzerland, adds, “Each year, we are excited to welcome the people behind outstanding data projects and discuss their innovative approaches – true to our motto: network, debate, and celebrate.“ </w:t>
      </w:r>
    </w:p>
    <w:p w14:paraId="4E117B27" w14:textId="77777777" w:rsidR="005A5E70" w:rsidRPr="00C73BEE" w:rsidRDefault="005A5E70" w:rsidP="005A5E70">
      <w:pPr>
        <w:jc w:val="left"/>
        <w:rPr>
          <w:rFonts w:asciiTheme="majorHAnsi" w:eastAsia="Arial Unicode MS" w:hAnsiTheme="majorHAnsi" w:cstheme="majorBidi"/>
          <w:lang w:val="en-GB"/>
        </w:rPr>
      </w:pPr>
      <w:r w:rsidRPr="00C73BEE">
        <w:rPr>
          <w:rFonts w:asciiTheme="majorHAnsi" w:eastAsia="Arial Unicode MS" w:hAnsiTheme="majorHAnsi" w:cstheme="majorBidi"/>
          <w:lang w:val="en-GB"/>
        </w:rPr>
        <w:t> </w:t>
      </w:r>
    </w:p>
    <w:p w14:paraId="6354BED0" w14:textId="77777777" w:rsidR="00E94D5B" w:rsidRPr="00E94D5B" w:rsidRDefault="00E94D5B" w:rsidP="00E94D5B">
      <w:pPr>
        <w:jc w:val="left"/>
        <w:rPr>
          <w:b/>
          <w:bCs/>
          <w:color w:val="00B0F0"/>
          <w:sz w:val="24"/>
          <w:szCs w:val="24"/>
          <w:u w:color="348EC0"/>
          <w:lang w:val="en-US"/>
        </w:rPr>
      </w:pPr>
      <w:r w:rsidRPr="00E94D5B">
        <w:rPr>
          <w:b/>
          <w:bCs/>
          <w:color w:val="00B0F0"/>
          <w:sz w:val="24"/>
          <w:szCs w:val="24"/>
          <w:u w:color="348EC0"/>
          <w:lang w:val="en-US"/>
        </w:rPr>
        <w:t>What to Expect at WoD 2025 in Basel: </w:t>
      </w:r>
    </w:p>
    <w:p w14:paraId="45290F00" w14:textId="77777777" w:rsidR="00E94D5B" w:rsidRPr="00E94D5B" w:rsidRDefault="00E94D5B" w:rsidP="00E94D5B">
      <w:pPr>
        <w:numPr>
          <w:ilvl w:val="0"/>
          <w:numId w:val="1"/>
        </w:numPr>
        <w:jc w:val="left"/>
        <w:rPr>
          <w:rFonts w:asciiTheme="majorHAnsi" w:eastAsia="Arial Unicode MS" w:hAnsiTheme="majorHAnsi" w:cstheme="majorBidi"/>
          <w:lang w:val="en-GB"/>
        </w:rPr>
      </w:pPr>
      <w:r w:rsidRPr="00E94D5B">
        <w:rPr>
          <w:rFonts w:asciiTheme="majorHAnsi" w:eastAsia="Arial Unicode MS" w:hAnsiTheme="majorHAnsi" w:cstheme="majorBidi"/>
          <w:lang w:val="en-US"/>
        </w:rPr>
        <w:t>450 participants from across the data community</w:t>
      </w:r>
      <w:r w:rsidRPr="00E94D5B">
        <w:rPr>
          <w:rFonts w:asciiTheme="majorHAnsi" w:eastAsia="Arial Unicode MS" w:hAnsiTheme="majorHAnsi" w:cstheme="majorBidi"/>
          <w:lang w:val="en-GB"/>
        </w:rPr>
        <w:t> </w:t>
      </w:r>
    </w:p>
    <w:p w14:paraId="533139E2" w14:textId="77777777" w:rsidR="00E94D5B" w:rsidRPr="00E94D5B" w:rsidRDefault="00E94D5B" w:rsidP="00E94D5B">
      <w:pPr>
        <w:numPr>
          <w:ilvl w:val="0"/>
          <w:numId w:val="2"/>
        </w:numPr>
        <w:jc w:val="left"/>
        <w:rPr>
          <w:rFonts w:asciiTheme="majorHAnsi" w:eastAsia="Arial Unicode MS" w:hAnsiTheme="majorHAnsi" w:cstheme="majorBidi"/>
          <w:lang w:val="en-GB"/>
        </w:rPr>
      </w:pPr>
      <w:r w:rsidRPr="00E94D5B">
        <w:rPr>
          <w:rFonts w:asciiTheme="majorHAnsi" w:eastAsia="Arial Unicode MS" w:hAnsiTheme="majorHAnsi" w:cstheme="majorBidi"/>
          <w:lang w:val="en-US"/>
        </w:rPr>
        <w:t>25 practical presentations from renowned companies and brands</w:t>
      </w:r>
      <w:r w:rsidRPr="00E94D5B">
        <w:rPr>
          <w:rFonts w:asciiTheme="majorHAnsi" w:eastAsia="Arial Unicode MS" w:hAnsiTheme="majorHAnsi" w:cstheme="majorBidi"/>
          <w:lang w:val="en-GB"/>
        </w:rPr>
        <w:t> </w:t>
      </w:r>
    </w:p>
    <w:p w14:paraId="22866680" w14:textId="77777777" w:rsidR="00E94D5B" w:rsidRPr="00E94D5B" w:rsidRDefault="00E94D5B" w:rsidP="00E94D5B">
      <w:pPr>
        <w:numPr>
          <w:ilvl w:val="0"/>
          <w:numId w:val="3"/>
        </w:numPr>
        <w:jc w:val="left"/>
        <w:rPr>
          <w:rFonts w:asciiTheme="majorHAnsi" w:eastAsia="Arial Unicode MS" w:hAnsiTheme="majorHAnsi" w:cstheme="majorBidi"/>
          <w:lang w:val="en-GB"/>
        </w:rPr>
      </w:pPr>
      <w:r w:rsidRPr="00E94D5B">
        <w:rPr>
          <w:rFonts w:asciiTheme="majorHAnsi" w:eastAsia="Arial Unicode MS" w:hAnsiTheme="majorHAnsi" w:cstheme="majorBidi"/>
          <w:lang w:val="en-US"/>
        </w:rPr>
        <w:t>2 inspiring keynotes, innovative break-talks, and the popular Thesis Arena</w:t>
      </w:r>
      <w:r w:rsidRPr="00E94D5B">
        <w:rPr>
          <w:rFonts w:asciiTheme="majorHAnsi" w:eastAsia="Arial Unicode MS" w:hAnsiTheme="majorHAnsi" w:cstheme="majorBidi"/>
          <w:lang w:val="en-GB"/>
        </w:rPr>
        <w:t> </w:t>
      </w:r>
    </w:p>
    <w:p w14:paraId="1916F659" w14:textId="77777777" w:rsidR="00E94D5B" w:rsidRDefault="00E94D5B" w:rsidP="00E94D5B">
      <w:pPr>
        <w:numPr>
          <w:ilvl w:val="0"/>
          <w:numId w:val="4"/>
        </w:numPr>
        <w:jc w:val="left"/>
        <w:rPr>
          <w:rFonts w:asciiTheme="majorHAnsi" w:eastAsia="Arial Unicode MS" w:hAnsiTheme="majorHAnsi" w:cstheme="majorBidi"/>
        </w:rPr>
      </w:pPr>
      <w:r w:rsidRPr="00E94D5B">
        <w:rPr>
          <w:rFonts w:asciiTheme="majorHAnsi" w:eastAsia="Arial Unicode MS" w:hAnsiTheme="majorHAnsi" w:cstheme="majorBidi"/>
          <w:lang w:val="en-US"/>
        </w:rPr>
        <w:t>10 exhibitors showcasing their latest solutions</w:t>
      </w:r>
      <w:r w:rsidRPr="00E94D5B">
        <w:rPr>
          <w:rFonts w:asciiTheme="majorHAnsi" w:eastAsia="Arial Unicode MS" w:hAnsiTheme="majorHAnsi" w:cstheme="majorBidi"/>
        </w:rPr>
        <w:t> </w:t>
      </w:r>
    </w:p>
    <w:p w14:paraId="75E64560" w14:textId="77777777" w:rsidR="00B74D60" w:rsidRDefault="00B74D60" w:rsidP="00B74D60">
      <w:pPr>
        <w:jc w:val="left"/>
        <w:rPr>
          <w:rFonts w:asciiTheme="majorHAnsi" w:eastAsia="Arial Unicode MS" w:hAnsiTheme="majorHAnsi" w:cstheme="majorBidi"/>
        </w:rPr>
      </w:pPr>
    </w:p>
    <w:p w14:paraId="62C2F4C2" w14:textId="77777777" w:rsidR="002A7615" w:rsidRDefault="002A7615" w:rsidP="00B74D60">
      <w:pPr>
        <w:jc w:val="left"/>
        <w:rPr>
          <w:b/>
          <w:bCs/>
          <w:color w:val="00B0F0"/>
          <w:sz w:val="24"/>
          <w:szCs w:val="24"/>
          <w:u w:color="348EC0"/>
          <w:lang w:val="en-US"/>
        </w:rPr>
      </w:pPr>
    </w:p>
    <w:p w14:paraId="58C3B8ED" w14:textId="77777777" w:rsidR="00A708CE" w:rsidRDefault="00A708CE" w:rsidP="00B74D60">
      <w:pPr>
        <w:jc w:val="left"/>
        <w:rPr>
          <w:b/>
          <w:bCs/>
          <w:color w:val="00B0F0"/>
          <w:sz w:val="24"/>
          <w:szCs w:val="24"/>
          <w:u w:color="348EC0"/>
          <w:lang w:val="en-US"/>
        </w:rPr>
      </w:pPr>
    </w:p>
    <w:p w14:paraId="204AC3AF" w14:textId="326BE7CD" w:rsidR="00B74D60" w:rsidRPr="00B74D60" w:rsidRDefault="00B74D60" w:rsidP="00B74D60">
      <w:pPr>
        <w:jc w:val="left"/>
        <w:rPr>
          <w:b/>
          <w:bCs/>
          <w:color w:val="00B0F0"/>
          <w:sz w:val="24"/>
          <w:szCs w:val="24"/>
          <w:u w:color="348EC0"/>
          <w:lang w:val="en-US"/>
        </w:rPr>
      </w:pPr>
      <w:r w:rsidRPr="00B74D60">
        <w:rPr>
          <w:b/>
          <w:bCs/>
          <w:color w:val="00B0F0"/>
          <w:sz w:val="24"/>
          <w:szCs w:val="24"/>
          <w:u w:color="348EC0"/>
          <w:lang w:val="en-US"/>
        </w:rPr>
        <w:t>Sparking Innovation through Dialogue at WoD </w:t>
      </w:r>
    </w:p>
    <w:p w14:paraId="6F41D9C7" w14:textId="77777777" w:rsidR="00B74D60" w:rsidRPr="00B74D60" w:rsidRDefault="00B74D60" w:rsidP="00B74D60">
      <w:pPr>
        <w:jc w:val="left"/>
        <w:rPr>
          <w:rFonts w:asciiTheme="majorHAnsi" w:eastAsia="Arial Unicode MS" w:hAnsiTheme="majorHAnsi" w:cstheme="majorBidi"/>
          <w:lang w:val="en-GB"/>
        </w:rPr>
      </w:pPr>
      <w:r w:rsidRPr="00B74D60">
        <w:rPr>
          <w:rFonts w:asciiTheme="majorHAnsi" w:eastAsia="Arial Unicode MS" w:hAnsiTheme="majorHAnsi" w:cstheme="majorBidi"/>
          <w:lang w:val="en-US"/>
        </w:rPr>
        <w:t xml:space="preserve">For Klaus Blaschek, Founder and Managing Director of </w:t>
      </w:r>
      <w:proofErr w:type="gramStart"/>
      <w:r w:rsidRPr="00B74D60">
        <w:rPr>
          <w:rFonts w:asciiTheme="majorHAnsi" w:eastAsia="Arial Unicode MS" w:hAnsiTheme="majorHAnsi" w:cstheme="majorBidi"/>
          <w:lang w:val="en-US"/>
        </w:rPr>
        <w:t>b.telligent</w:t>
      </w:r>
      <w:proofErr w:type="gramEnd"/>
      <w:r w:rsidRPr="00B74D60">
        <w:rPr>
          <w:rFonts w:asciiTheme="majorHAnsi" w:eastAsia="Arial Unicode MS" w:hAnsiTheme="majorHAnsi" w:cstheme="majorBidi"/>
          <w:lang w:val="en-US"/>
        </w:rPr>
        <w:t xml:space="preserve">, the success of the World of Data lies in the close and trusted collaboration within the community: “Only by smartly combining experience, expertise, and innovation can we drive progress. WoD has become a fantastic platform to unite these forces and show participants new paths in data </w:t>
      </w:r>
      <w:proofErr w:type="gramStart"/>
      <w:r w:rsidRPr="00B74D60">
        <w:rPr>
          <w:rFonts w:asciiTheme="majorHAnsi" w:eastAsia="Arial Unicode MS" w:hAnsiTheme="majorHAnsi" w:cstheme="majorBidi"/>
          <w:lang w:val="en-US"/>
        </w:rPr>
        <w:t>strategy.“</w:t>
      </w:r>
      <w:proofErr w:type="gramEnd"/>
      <w:r w:rsidRPr="00B74D60">
        <w:rPr>
          <w:rFonts w:asciiTheme="majorHAnsi" w:eastAsia="Arial Unicode MS" w:hAnsiTheme="majorHAnsi" w:cstheme="majorBidi"/>
          <w:lang w:val="en-GB"/>
        </w:rPr>
        <w:t> </w:t>
      </w:r>
    </w:p>
    <w:p w14:paraId="355C11BC" w14:textId="0D648391" w:rsidR="00B74D60" w:rsidRPr="00B74D60" w:rsidRDefault="00682675" w:rsidP="0054741A">
      <w:pPr>
        <w:jc w:val="left"/>
        <w:rPr>
          <w:rFonts w:asciiTheme="majorHAnsi" w:eastAsia="Arial Unicode MS" w:hAnsiTheme="majorHAnsi" w:cstheme="majorBidi"/>
          <w:lang w:val="en-GB"/>
        </w:rPr>
      </w:pPr>
      <w:r w:rsidRPr="00682675">
        <w:rPr>
          <w:rFonts w:asciiTheme="majorHAnsi" w:eastAsia="Arial Unicode MS" w:hAnsiTheme="majorHAnsi" w:cstheme="majorBidi"/>
          <w:lang w:val="en-GB"/>
        </w:rPr>
        <w:br/>
      </w:r>
      <w:r w:rsidRPr="00682675">
        <w:rPr>
          <w:b/>
          <w:bCs/>
          <w:color w:val="00B0F0"/>
          <w:sz w:val="24"/>
          <w:szCs w:val="24"/>
          <w:u w:color="348EC0"/>
          <w:lang w:val="en-US"/>
        </w:rPr>
        <w:t xml:space="preserve">Get Your Early Bird Tickets Now – Sales Start on November 4, </w:t>
      </w:r>
      <w:proofErr w:type="gramStart"/>
      <w:r w:rsidRPr="00682675">
        <w:rPr>
          <w:b/>
          <w:bCs/>
          <w:color w:val="00B0F0"/>
          <w:sz w:val="24"/>
          <w:szCs w:val="24"/>
          <w:u w:color="348EC0"/>
          <w:lang w:val="en-US"/>
        </w:rPr>
        <w:t>2024</w:t>
      </w:r>
      <w:proofErr w:type="gramEnd"/>
      <w:r w:rsidRPr="00682675">
        <w:rPr>
          <w:rFonts w:asciiTheme="majorHAnsi" w:eastAsia="Arial Unicode MS" w:hAnsiTheme="majorHAnsi" w:cstheme="majorBidi"/>
          <w:lang w:val="en-GB"/>
        </w:rPr>
        <w:t> </w:t>
      </w:r>
      <w:r w:rsidRPr="00682675">
        <w:rPr>
          <w:rFonts w:asciiTheme="majorHAnsi" w:eastAsia="Arial Unicode MS" w:hAnsiTheme="majorHAnsi" w:cstheme="majorBidi"/>
          <w:lang w:val="en-GB"/>
        </w:rPr>
        <w:br/>
      </w:r>
      <w:r w:rsidRPr="00682675">
        <w:rPr>
          <w:rFonts w:asciiTheme="majorHAnsi" w:eastAsia="Arial Unicode MS" w:hAnsiTheme="majorHAnsi" w:cstheme="majorBidi"/>
          <w:lang w:val="en-US"/>
        </w:rPr>
        <w:t>Ticket sales begin on November 4, 2024 – Early Bird tickets are available for just 349 CHF until January 31, 2025. After that, regular tickets will be priced at 499 CHF. The evening event, another highlight of WoD, can be booked separately for 179 CHF. For full details on registration, ticket options, and highlights from previous years, visit </w:t>
      </w:r>
      <w:hyperlink r:id="rId12" w:tgtFrame="_blank" w:history="1">
        <w:r w:rsidRPr="00682675">
          <w:rPr>
            <w:rStyle w:val="Hyperlink"/>
            <w:rFonts w:asciiTheme="majorHAnsi" w:eastAsia="Arial Unicode MS" w:hAnsiTheme="majorHAnsi" w:cstheme="majorBidi"/>
            <w:lang w:val="en-US"/>
          </w:rPr>
          <w:t>www.worldofdata.com</w:t>
        </w:r>
      </w:hyperlink>
      <w:r w:rsidRPr="00682675">
        <w:rPr>
          <w:rFonts w:asciiTheme="majorHAnsi" w:eastAsia="Arial Unicode MS" w:hAnsiTheme="majorHAnsi" w:cstheme="majorBidi"/>
          <w:lang w:val="en-US"/>
        </w:rPr>
        <w:t>.</w:t>
      </w:r>
      <w:r w:rsidRPr="00682675">
        <w:rPr>
          <w:rFonts w:asciiTheme="majorHAnsi" w:eastAsia="Arial Unicode MS" w:hAnsiTheme="majorHAnsi" w:cstheme="majorBidi"/>
          <w:lang w:val="en-GB"/>
        </w:rPr>
        <w:t> </w:t>
      </w:r>
    </w:p>
    <w:bookmarkEnd w:id="1"/>
    <w:p w14:paraId="63095A56" w14:textId="3246E42E" w:rsidR="00BB0B08" w:rsidRPr="00B74D60" w:rsidRDefault="00BB0B08" w:rsidP="00BB0B08">
      <w:pPr>
        <w:pStyle w:val="berschrift4"/>
        <w:rPr>
          <w:b w:val="0"/>
          <w:bCs w:val="0"/>
          <w:color w:val="FFFFFF" w:themeColor="background1"/>
          <w:lang w:val="en-GB"/>
        </w:rPr>
      </w:pPr>
    </w:p>
    <w:p w14:paraId="231E508F" w14:textId="77777777" w:rsidR="00682675" w:rsidRDefault="00682675" w:rsidP="006526EA">
      <w:pPr>
        <w:rPr>
          <w:b/>
          <w:bCs/>
          <w:color w:val="00B0F0"/>
          <w:sz w:val="24"/>
          <w:szCs w:val="24"/>
          <w:lang w:val="en-GB"/>
        </w:rPr>
      </w:pPr>
      <w:r w:rsidRPr="00682675">
        <w:rPr>
          <w:b/>
          <w:bCs/>
          <w:color w:val="00B0F0"/>
          <w:sz w:val="24"/>
          <w:szCs w:val="24"/>
          <w:lang w:val="en-US"/>
        </w:rPr>
        <w:t>About World of Data (WoD)</w:t>
      </w:r>
      <w:r w:rsidRPr="00682675">
        <w:rPr>
          <w:b/>
          <w:bCs/>
          <w:color w:val="00B0F0"/>
          <w:sz w:val="24"/>
          <w:szCs w:val="24"/>
          <w:lang w:val="en-GB"/>
        </w:rPr>
        <w:t> </w:t>
      </w:r>
    </w:p>
    <w:p w14:paraId="53847AD6" w14:textId="101FE6BA" w:rsidR="00C66205" w:rsidRPr="001E1619" w:rsidRDefault="00682675" w:rsidP="001E1619">
      <w:pPr>
        <w:rPr>
          <w:rFonts w:asciiTheme="majorHAnsi" w:eastAsia="Arial Unicode MS" w:hAnsiTheme="majorHAnsi" w:cstheme="majorBidi"/>
          <w:lang w:val="en-US"/>
        </w:rPr>
        <w:sectPr w:rsidR="00C66205" w:rsidRPr="001E1619" w:rsidSect="00F85798">
          <w:type w:val="continuous"/>
          <w:pgSz w:w="11906" w:h="16838"/>
          <w:pgMar w:top="1440" w:right="849" w:bottom="1440" w:left="851" w:header="708" w:footer="708" w:gutter="0"/>
          <w:cols w:num="2" w:space="708"/>
          <w:docGrid w:linePitch="360"/>
        </w:sectPr>
      </w:pPr>
      <w:r w:rsidRPr="00682675">
        <w:rPr>
          <w:rFonts w:asciiTheme="majorHAnsi" w:eastAsia="Arial Unicode MS" w:hAnsiTheme="majorHAnsi" w:cstheme="majorBidi"/>
          <w:lang w:val="en-US"/>
        </w:rPr>
        <w:t>What began in 2014 as the “BI Congress” has since become one of the leading events in data analytics, AI, and consulting. World of Data brings together experts, decision-makers, and software providers for a day of networking and discussions on the latest topics and future trends in the data industry. Covering areas such as Big Data, IoT &amp; Cloud, Customer Intelligence, Data Science, AI, and Data Visualization, WoD has stood out from the beginning with practical presentations and case studies from top companies, high-level masterclasses, and engaging keynotes. Since 2023, World of Data alternates annually between Germany and Switzerland. At WoD 2024 in Munich, around 850 data enthusiasts from various industries were in attendance</w:t>
      </w:r>
    </w:p>
    <w:p w14:paraId="0F297B1A" w14:textId="77777777" w:rsidR="001B0768" w:rsidRDefault="001B0768" w:rsidP="001B0768">
      <w:pPr>
        <w:rPr>
          <w:lang w:val="en-GB"/>
        </w:rPr>
      </w:pPr>
    </w:p>
    <w:p w14:paraId="330F11BC" w14:textId="77777777" w:rsidR="003E03A6" w:rsidRDefault="003E03A6" w:rsidP="001B0768">
      <w:pPr>
        <w:rPr>
          <w:b/>
          <w:bCs/>
          <w:color w:val="00B0F0"/>
          <w:sz w:val="24"/>
          <w:szCs w:val="24"/>
          <w:u w:color="348EC0"/>
          <w:lang w:val="en-US"/>
        </w:rPr>
      </w:pPr>
    </w:p>
    <w:p w14:paraId="3F5E1824" w14:textId="77777777" w:rsidR="00A74E76" w:rsidRDefault="00A74E76" w:rsidP="001B0768">
      <w:pPr>
        <w:rPr>
          <w:b/>
          <w:bCs/>
          <w:color w:val="00B0F0"/>
          <w:sz w:val="24"/>
          <w:szCs w:val="24"/>
          <w:u w:color="348EC0"/>
          <w:lang w:val="en-US"/>
        </w:rPr>
      </w:pPr>
    </w:p>
    <w:p w14:paraId="15B2BAB9" w14:textId="661143AC" w:rsidR="00CC2546" w:rsidRPr="00CC2546" w:rsidRDefault="00CC2546" w:rsidP="001B0768">
      <w:pPr>
        <w:rPr>
          <w:lang w:val="en-GB"/>
        </w:rPr>
      </w:pPr>
      <w:r w:rsidRPr="00CC2546">
        <w:rPr>
          <w:b/>
          <w:bCs/>
          <w:color w:val="00B0F0"/>
          <w:sz w:val="24"/>
          <w:szCs w:val="24"/>
          <w:u w:color="348EC0"/>
          <w:lang w:val="en-US"/>
        </w:rPr>
        <w:t xml:space="preserve">About </w:t>
      </w:r>
      <w:proofErr w:type="gramStart"/>
      <w:r w:rsidRPr="00CC2546">
        <w:rPr>
          <w:b/>
          <w:bCs/>
          <w:color w:val="00B0F0"/>
          <w:sz w:val="24"/>
          <w:szCs w:val="24"/>
          <w:u w:color="348EC0"/>
          <w:lang w:val="en-US"/>
        </w:rPr>
        <w:t>b.telligent</w:t>
      </w:r>
      <w:proofErr w:type="gramEnd"/>
      <w:r w:rsidRPr="00CC2546">
        <w:rPr>
          <w:b/>
          <w:bCs/>
          <w:color w:val="00B0F0"/>
          <w:sz w:val="24"/>
          <w:szCs w:val="24"/>
          <w:u w:color="348EC0"/>
          <w:lang w:val="en-US"/>
        </w:rPr>
        <w:t> </w:t>
      </w:r>
    </w:p>
    <w:p w14:paraId="45763F5B" w14:textId="32E31CC7" w:rsidR="001B0768" w:rsidRPr="001B0768" w:rsidRDefault="001B0768" w:rsidP="001B0768">
      <w:pPr>
        <w:spacing w:line="276" w:lineRule="auto"/>
        <w:rPr>
          <w:color w:val="348EC0"/>
          <w:u w:color="348EC0"/>
          <w:lang w:val="en-GB"/>
        </w:rPr>
      </w:pPr>
      <w:r w:rsidRPr="001B0768">
        <w:rPr>
          <w:color w:val="348EC0"/>
          <w:u w:color="348EC0"/>
          <w:lang w:val="en-GB"/>
        </w:rPr>
        <w:t xml:space="preserve">smart data. smart decisions.  </w:t>
      </w:r>
    </w:p>
    <w:p w14:paraId="3ED44B18" w14:textId="77777777" w:rsidR="00CC2546" w:rsidRPr="00CC2546" w:rsidRDefault="00CC2546" w:rsidP="00CC2546">
      <w:pPr>
        <w:rPr>
          <w:lang w:val="en-GB"/>
        </w:rPr>
      </w:pPr>
      <w:r w:rsidRPr="00CC2546">
        <w:rPr>
          <w:lang w:val="en-US"/>
        </w:rPr>
        <w:t>b.telligent is a technology-independent consultancy specializing in data management and analytics. With more than 400 employees at ten locations in Germany, Austria, Romania and Switzerland, b.telligent supports companies in all project phases, starting with strategy, proceeding through analysis, design and implementation, right up to operation and advancement of solutions. The focus here is on optimizing digital and data-driven business processes as well as customer and supplier relations.</w:t>
      </w:r>
      <w:r w:rsidRPr="00CC2546">
        <w:rPr>
          <w:lang w:val="en-GB"/>
        </w:rPr>
        <w:t> </w:t>
      </w:r>
    </w:p>
    <w:p w14:paraId="7151BD05" w14:textId="77777777" w:rsidR="00CC2546" w:rsidRPr="00CC2546" w:rsidRDefault="00CC2546" w:rsidP="00CC2546">
      <w:pPr>
        <w:rPr>
          <w:lang w:val="en-GB"/>
        </w:rPr>
      </w:pPr>
      <w:r w:rsidRPr="00CC2546">
        <w:rPr>
          <w:lang w:val="en-US"/>
        </w:rPr>
        <w:t> </w:t>
      </w:r>
      <w:r w:rsidRPr="00CC2546">
        <w:rPr>
          <w:lang w:val="en-GB"/>
        </w:rPr>
        <w:t> </w:t>
      </w:r>
    </w:p>
    <w:p w14:paraId="67CD58D5" w14:textId="77777777" w:rsidR="00CC2546" w:rsidRPr="00CC2546" w:rsidRDefault="00CC2546" w:rsidP="00CC2546">
      <w:pPr>
        <w:rPr>
          <w:lang w:val="en-GB"/>
        </w:rPr>
      </w:pPr>
      <w:r w:rsidRPr="00CC2546">
        <w:rPr>
          <w:lang w:val="en-US"/>
        </w:rPr>
        <w:t xml:space="preserve">For the ninth time in a row, b.telligent is one of Germany's best consultants in the 2024 ranking by the business magazine </w:t>
      </w:r>
      <w:r w:rsidRPr="00CC2546">
        <w:rPr>
          <w:i/>
          <w:iCs/>
          <w:lang w:val="en-US"/>
        </w:rPr>
        <w:t>brandeins Wissen</w:t>
      </w:r>
      <w:r w:rsidRPr="00CC2546">
        <w:rPr>
          <w:lang w:val="en-US"/>
        </w:rPr>
        <w:t>, and attains 3rd place in the field of data &amp; analytics; in the case of artificial intelligence, b.telligent tops the list in 1st place.</w:t>
      </w:r>
      <w:r w:rsidRPr="00CC2546">
        <w:rPr>
          <w:lang w:val="en-GB"/>
        </w:rPr>
        <w:t> </w:t>
      </w:r>
    </w:p>
    <w:p w14:paraId="4BD5D27F" w14:textId="77777777" w:rsidR="00CC2546" w:rsidRPr="00CC2546" w:rsidRDefault="00CC2546" w:rsidP="00CC2546">
      <w:pPr>
        <w:rPr>
          <w:lang w:val="en-GB"/>
        </w:rPr>
      </w:pPr>
      <w:r w:rsidRPr="00CC2546">
        <w:rPr>
          <w:lang w:val="en-US"/>
        </w:rPr>
        <w:t>FOCUS Business for the third time named b.telligent in 2023 as one of the top consultants in the areas of analytics &amp; big data, digitization, IT consultancy / implementation, as well as numerous sectors including automotive, banking, private equity, commerce (including e-commerce) and insurance.</w:t>
      </w:r>
      <w:r w:rsidRPr="00CC2546">
        <w:rPr>
          <w:lang w:val="en-GB"/>
        </w:rPr>
        <w:t> </w:t>
      </w:r>
    </w:p>
    <w:p w14:paraId="79369933" w14:textId="77777777" w:rsidR="00607A21" w:rsidRDefault="00607A21" w:rsidP="00CC2546">
      <w:pPr>
        <w:rPr>
          <w:lang w:val="en-US"/>
        </w:rPr>
      </w:pPr>
    </w:p>
    <w:p w14:paraId="64F93A49" w14:textId="206FB9C6" w:rsidR="00CC2546" w:rsidRPr="00CC2546" w:rsidRDefault="00CC2546" w:rsidP="00CC2546">
      <w:pPr>
        <w:rPr>
          <w:lang w:val="en-GB"/>
        </w:rPr>
      </w:pPr>
      <w:r w:rsidRPr="00CC2546">
        <w:rPr>
          <w:lang w:val="en-US"/>
        </w:rPr>
        <w:t xml:space="preserve">More at </w:t>
      </w:r>
      <w:hyperlink r:id="rId13" w:tgtFrame="_blank" w:history="1">
        <w:r w:rsidRPr="00CC2546">
          <w:rPr>
            <w:rStyle w:val="Hyperlink"/>
            <w:lang w:val="en-US"/>
          </w:rPr>
          <w:t>www.btelligent.com</w:t>
        </w:r>
      </w:hyperlink>
      <w:r w:rsidRPr="00CC2546">
        <w:rPr>
          <w:lang w:val="en-US"/>
        </w:rPr>
        <w:t>.</w:t>
      </w:r>
      <w:r w:rsidRPr="00CC2546">
        <w:rPr>
          <w:lang w:val="en-GB"/>
        </w:rPr>
        <w:t> </w:t>
      </w:r>
    </w:p>
    <w:p w14:paraId="5D4919BD" w14:textId="77777777" w:rsidR="001561A6" w:rsidRPr="00607A21" w:rsidRDefault="001561A6" w:rsidP="00421CF7">
      <w:pPr>
        <w:rPr>
          <w:lang w:val="en-GB"/>
        </w:rPr>
      </w:pPr>
    </w:p>
    <w:p w14:paraId="656337D3" w14:textId="77777777" w:rsidR="00421CF7" w:rsidRDefault="00421CF7" w:rsidP="00421CF7">
      <w:pPr>
        <w:rPr>
          <w:lang w:val="en-GB"/>
        </w:rPr>
      </w:pPr>
    </w:p>
    <w:p w14:paraId="207253AF" w14:textId="77777777" w:rsidR="00607A21" w:rsidRDefault="00607A21" w:rsidP="00421CF7">
      <w:pPr>
        <w:rPr>
          <w:lang w:val="en-GB"/>
        </w:rPr>
      </w:pPr>
    </w:p>
    <w:p w14:paraId="50B413D5" w14:textId="77777777" w:rsidR="00607A21" w:rsidRDefault="00607A21" w:rsidP="00421CF7">
      <w:pPr>
        <w:rPr>
          <w:lang w:val="en-GB"/>
        </w:rPr>
      </w:pPr>
    </w:p>
    <w:p w14:paraId="13D9B1C2" w14:textId="77777777" w:rsidR="00532D8E" w:rsidRDefault="00532D8E" w:rsidP="00421CF7">
      <w:pPr>
        <w:rPr>
          <w:lang w:val="en-GB"/>
        </w:rPr>
      </w:pPr>
    </w:p>
    <w:p w14:paraId="577DC563" w14:textId="77777777" w:rsidR="00532D8E" w:rsidRDefault="00532D8E" w:rsidP="00421CF7">
      <w:pPr>
        <w:rPr>
          <w:lang w:val="en-GB"/>
        </w:rPr>
      </w:pPr>
    </w:p>
    <w:p w14:paraId="1867A4DF" w14:textId="77777777" w:rsidR="000C1333" w:rsidRDefault="000C1333" w:rsidP="00421CF7">
      <w:pPr>
        <w:rPr>
          <w:lang w:val="en-GB"/>
        </w:rPr>
      </w:pPr>
    </w:p>
    <w:p w14:paraId="5E9FA1DF" w14:textId="77777777" w:rsidR="000C1333" w:rsidRDefault="000C1333" w:rsidP="00421CF7">
      <w:pPr>
        <w:rPr>
          <w:lang w:val="en-GB"/>
        </w:rPr>
      </w:pPr>
    </w:p>
    <w:p w14:paraId="4FD5C787" w14:textId="77777777" w:rsidR="001E1619" w:rsidRDefault="001E1619" w:rsidP="00421CF7">
      <w:pPr>
        <w:rPr>
          <w:lang w:val="en-GB"/>
        </w:rPr>
      </w:pPr>
    </w:p>
    <w:p w14:paraId="5BBE2976" w14:textId="77777777" w:rsidR="001E1619" w:rsidRDefault="001E1619" w:rsidP="00421CF7">
      <w:pPr>
        <w:rPr>
          <w:lang w:val="en-GB"/>
        </w:rPr>
      </w:pPr>
    </w:p>
    <w:p w14:paraId="0278399E" w14:textId="77777777" w:rsidR="001E1619" w:rsidRDefault="001E1619" w:rsidP="00421CF7">
      <w:pPr>
        <w:rPr>
          <w:lang w:val="en-GB"/>
        </w:rPr>
      </w:pPr>
    </w:p>
    <w:p w14:paraId="489A3027" w14:textId="77777777" w:rsidR="00A74E76" w:rsidRDefault="00A74E76" w:rsidP="00421CF7">
      <w:pPr>
        <w:rPr>
          <w:lang w:val="en-GB"/>
        </w:rPr>
      </w:pPr>
    </w:p>
    <w:p w14:paraId="10702C58" w14:textId="77777777" w:rsidR="003023EB" w:rsidRDefault="003023EB" w:rsidP="00421CF7">
      <w:pPr>
        <w:rPr>
          <w:lang w:val="en-GB"/>
        </w:rPr>
      </w:pPr>
    </w:p>
    <w:p w14:paraId="5A9A497F" w14:textId="77777777" w:rsidR="003023EB" w:rsidRDefault="003023EB" w:rsidP="00421CF7">
      <w:pPr>
        <w:rPr>
          <w:lang w:val="en-GB"/>
        </w:rPr>
      </w:pPr>
    </w:p>
    <w:p w14:paraId="774D151D" w14:textId="77777777" w:rsidR="00607A21" w:rsidRPr="00607A21" w:rsidRDefault="00607A21" w:rsidP="00421CF7">
      <w:pPr>
        <w:rPr>
          <w:lang w:val="en-GB"/>
        </w:rPr>
      </w:pPr>
    </w:p>
    <w:tbl>
      <w:tblPr>
        <w:tblStyle w:val="Tabellenraster"/>
        <w:tblW w:w="10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1"/>
        <w:gridCol w:w="8265"/>
      </w:tblGrid>
      <w:tr w:rsidR="007C2039" w14:paraId="54FE5DB7" w14:textId="77777777" w:rsidTr="00154B41">
        <w:tc>
          <w:tcPr>
            <w:tcW w:w="2041" w:type="dxa"/>
          </w:tcPr>
          <w:p w14:paraId="2A617810" w14:textId="02FC50AC" w:rsidR="007C2039" w:rsidRPr="00607A21" w:rsidRDefault="0074733B" w:rsidP="009E6A38">
            <w:pPr>
              <w:pStyle w:val="berschrift4"/>
              <w:rPr>
                <w:lang w:val="en-GB"/>
              </w:rPr>
            </w:pPr>
            <w:r>
              <w:rPr>
                <w:noProof/>
              </w:rPr>
              <w:drawing>
                <wp:anchor distT="0" distB="0" distL="114300" distR="114300" simplePos="0" relativeHeight="251658240" behindDoc="0" locked="0" layoutInCell="1" allowOverlap="1" wp14:anchorId="5D5624C3" wp14:editId="31DFD9D9">
                  <wp:simplePos x="0" y="0"/>
                  <wp:positionH relativeFrom="margin">
                    <wp:posOffset>-65405</wp:posOffset>
                  </wp:positionH>
                  <wp:positionV relativeFrom="margin">
                    <wp:posOffset>31733</wp:posOffset>
                  </wp:positionV>
                  <wp:extent cx="1095375" cy="898323"/>
                  <wp:effectExtent l="0" t="0" r="0" b="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5375" cy="898323"/>
                          </a:xfrm>
                          <a:prstGeom prst="rect">
                            <a:avLst/>
                          </a:prstGeom>
                          <a:noFill/>
                          <a:ln>
                            <a:noFill/>
                          </a:ln>
                        </pic:spPr>
                      </pic:pic>
                    </a:graphicData>
                  </a:graphic>
                </wp:anchor>
              </w:drawing>
            </w:r>
            <w:r w:rsidR="008C3C68" w:rsidRPr="00607A21">
              <w:rPr>
                <w:lang w:val="en-GB"/>
              </w:rPr>
              <w:t xml:space="preserve">           </w:t>
            </w:r>
          </w:p>
          <w:p w14:paraId="7847D28E" w14:textId="7E2C4266" w:rsidR="007C2039" w:rsidRPr="00607A21" w:rsidRDefault="007C2039" w:rsidP="007C2039">
            <w:pPr>
              <w:rPr>
                <w:b/>
                <w:bCs/>
                <w:color w:val="44546A" w:themeColor="text2"/>
                <w:lang w:val="en-GB"/>
              </w:rPr>
            </w:pPr>
          </w:p>
          <w:p w14:paraId="76657C22" w14:textId="7A7B3637" w:rsidR="00F27FEC" w:rsidRPr="00002F23" w:rsidRDefault="00F27FEC" w:rsidP="00421CF7">
            <w:pPr>
              <w:rPr>
                <w:b/>
                <w:bCs/>
                <w:color w:val="44546A" w:themeColor="text2"/>
                <w:lang w:val="en-GB"/>
              </w:rPr>
            </w:pPr>
          </w:p>
        </w:tc>
        <w:tc>
          <w:tcPr>
            <w:tcW w:w="8265" w:type="dxa"/>
          </w:tcPr>
          <w:p w14:paraId="578D442E" w14:textId="77777777" w:rsidR="002A7615" w:rsidRPr="00C73BEE" w:rsidRDefault="001B0768" w:rsidP="00F27FEC">
            <w:pPr>
              <w:rPr>
                <w:b/>
                <w:bCs/>
                <w:color w:val="1487BF"/>
                <w:lang w:val="en-GB"/>
              </w:rPr>
            </w:pPr>
            <w:r w:rsidRPr="00C73BEE">
              <w:rPr>
                <w:b/>
                <w:bCs/>
                <w:color w:val="1487BF"/>
                <w:lang w:val="en-GB"/>
              </w:rPr>
              <w:t>Media</w:t>
            </w:r>
            <w:r w:rsidR="002A7615" w:rsidRPr="00C73BEE">
              <w:rPr>
                <w:b/>
                <w:bCs/>
                <w:color w:val="1487BF"/>
                <w:lang w:val="en-GB"/>
              </w:rPr>
              <w:t xml:space="preserve"> contact</w:t>
            </w:r>
          </w:p>
          <w:p w14:paraId="44F60D99" w14:textId="5866A485" w:rsidR="00F27FEC" w:rsidRPr="00002F23" w:rsidRDefault="00F27FEC" w:rsidP="00F27FEC">
            <w:pPr>
              <w:rPr>
                <w:b/>
                <w:bCs/>
                <w:color w:val="1487BF"/>
                <w:lang w:val="en-GB"/>
              </w:rPr>
            </w:pPr>
            <w:r w:rsidRPr="00002F23">
              <w:rPr>
                <w:b/>
                <w:bCs/>
                <w:color w:val="1487BF"/>
                <w:lang w:val="en-GB"/>
              </w:rPr>
              <w:t xml:space="preserve">b.telligent </w:t>
            </w:r>
          </w:p>
          <w:p w14:paraId="2E748346" w14:textId="4C8C1A85" w:rsidR="00F27FEC" w:rsidRPr="00002F23" w:rsidRDefault="005D18AF" w:rsidP="00F27FEC">
            <w:pPr>
              <w:rPr>
                <w:lang w:val="en-GB"/>
              </w:rPr>
            </w:pPr>
            <w:r w:rsidRPr="00002F23">
              <w:rPr>
                <w:lang w:val="en-GB"/>
              </w:rPr>
              <w:t xml:space="preserve">Andrea Beier </w:t>
            </w:r>
          </w:p>
          <w:p w14:paraId="5D6576DC" w14:textId="77777777" w:rsidR="00607FC7" w:rsidRDefault="00F27FEC" w:rsidP="00F27FEC">
            <w:r>
              <w:t>Walter-Gropius-Straße 17</w:t>
            </w:r>
            <w:r w:rsidR="0072296B">
              <w:t xml:space="preserve"> </w:t>
            </w:r>
          </w:p>
          <w:p w14:paraId="46DCD2FF" w14:textId="718C63DC" w:rsidR="00F27FEC" w:rsidRDefault="00F27FEC" w:rsidP="00F27FEC">
            <w:r>
              <w:t xml:space="preserve">80807 </w:t>
            </w:r>
            <w:r w:rsidR="00D45998">
              <w:t>Munich</w:t>
            </w:r>
          </w:p>
          <w:p w14:paraId="40646EF6" w14:textId="0E023E92" w:rsidR="00607FC7" w:rsidRDefault="00607FC7" w:rsidP="00F27FEC">
            <w:r w:rsidRPr="00607FC7">
              <w:t>Tel.: +49 160 99 78 06 40 </w:t>
            </w:r>
          </w:p>
          <w:p w14:paraId="20974DD1" w14:textId="35E22ED8" w:rsidR="00F27FEC" w:rsidRDefault="00F27FEC" w:rsidP="00F27FEC">
            <w:r>
              <w:t>E-Mail: pr@btelligent.com</w:t>
            </w:r>
          </w:p>
          <w:p w14:paraId="4100C124" w14:textId="0099A7A4" w:rsidR="000C1333" w:rsidRPr="00E1388C" w:rsidRDefault="000C1333" w:rsidP="0002482C">
            <w:hyperlink r:id="rId15" w:history="1">
              <w:r w:rsidRPr="0099332F">
                <w:rPr>
                  <w:rStyle w:val="Hyperlink"/>
                </w:rPr>
                <w:t>www.btelligent.com</w:t>
              </w:r>
            </w:hyperlink>
          </w:p>
        </w:tc>
      </w:tr>
    </w:tbl>
    <w:p w14:paraId="3D5E14F1" w14:textId="77777777" w:rsidR="00BA0A52" w:rsidRPr="009F480A" w:rsidRDefault="00BA0A52" w:rsidP="00D40042"/>
    <w:sectPr w:rsidR="00BA0A52" w:rsidRPr="009F480A" w:rsidSect="00F85798">
      <w:type w:val="continuous"/>
      <w:pgSz w:w="11906" w:h="16838"/>
      <w:pgMar w:top="1440" w:right="849"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69E255" w14:textId="77777777" w:rsidR="006656DB" w:rsidRDefault="006656DB" w:rsidP="009F480A">
      <w:r>
        <w:separator/>
      </w:r>
    </w:p>
  </w:endnote>
  <w:endnote w:type="continuationSeparator" w:id="0">
    <w:p w14:paraId="06D93062" w14:textId="77777777" w:rsidR="006656DB" w:rsidRDefault="006656DB" w:rsidP="009F480A">
      <w:r>
        <w:continuationSeparator/>
      </w:r>
    </w:p>
  </w:endnote>
  <w:endnote w:type="continuationNotice" w:id="1">
    <w:p w14:paraId="0E3291DD" w14:textId="77777777" w:rsidR="006656DB" w:rsidRDefault="006656D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AA639C" w14:textId="77777777" w:rsidR="006656DB" w:rsidRDefault="006656DB" w:rsidP="009F480A">
      <w:r>
        <w:separator/>
      </w:r>
    </w:p>
  </w:footnote>
  <w:footnote w:type="continuationSeparator" w:id="0">
    <w:p w14:paraId="6929073E" w14:textId="77777777" w:rsidR="006656DB" w:rsidRDefault="006656DB" w:rsidP="009F480A">
      <w:r>
        <w:continuationSeparator/>
      </w:r>
    </w:p>
  </w:footnote>
  <w:footnote w:type="continuationNotice" w:id="1">
    <w:p w14:paraId="5468A035" w14:textId="77777777" w:rsidR="006656DB" w:rsidRDefault="006656D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802448" w14:textId="7BC1A538" w:rsidR="00094A59" w:rsidRDefault="00C94291" w:rsidP="004E76D7">
    <w:pPr>
      <w:pStyle w:val="Kopfzeile"/>
      <w:jc w:val="left"/>
    </w:pPr>
    <w:r>
      <w:rPr>
        <w:noProof/>
      </w:rPr>
      <w:drawing>
        <wp:anchor distT="0" distB="0" distL="114300" distR="114300" simplePos="0" relativeHeight="251658240" behindDoc="1" locked="0" layoutInCell="1" allowOverlap="0" wp14:anchorId="2794E958" wp14:editId="60043EDC">
          <wp:simplePos x="0" y="0"/>
          <wp:positionH relativeFrom="page">
            <wp:posOffset>-50800</wp:posOffset>
          </wp:positionH>
          <wp:positionV relativeFrom="page">
            <wp:posOffset>-43543</wp:posOffset>
          </wp:positionV>
          <wp:extent cx="8922385" cy="107696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D-Pressemitteilung.jpg"/>
                  <pic:cNvPicPr/>
                </pic:nvPicPr>
                <pic:blipFill rotWithShape="1">
                  <a:blip r:embed="rId1">
                    <a:extLst>
                      <a:ext uri="{28A0092B-C50C-407E-A947-70E740481C1C}">
                        <a14:useLocalDpi xmlns:a14="http://schemas.microsoft.com/office/drawing/2010/main" val="0"/>
                      </a:ext>
                    </a:extLst>
                  </a:blip>
                  <a:srcRect t="15200"/>
                  <a:stretch/>
                </pic:blipFill>
                <pic:spPr bwMode="auto">
                  <a:xfrm>
                    <a:off x="0" y="0"/>
                    <a:ext cx="8923063" cy="107704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40666293" wp14:editId="7A8CA924">
          <wp:simplePos x="0" y="0"/>
          <wp:positionH relativeFrom="page">
            <wp:posOffset>540385</wp:posOffset>
          </wp:positionH>
          <wp:positionV relativeFrom="paragraph">
            <wp:posOffset>-180340</wp:posOffset>
          </wp:positionV>
          <wp:extent cx="3420000" cy="1112400"/>
          <wp:effectExtent l="0" t="0" r="0" b="0"/>
          <wp:wrapTopAndBottom/>
          <wp:docPr id="1249673391" name="Grafik 3" descr="Ein Bild, das Text, Schrif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73391" name="Grafik 3" descr="Ein Bild, das Text, Schrift, Grafiken, Grafikdesign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20000" cy="111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F9047C" w14:textId="77654B97" w:rsidR="00147179" w:rsidRPr="00BA0A52" w:rsidRDefault="004E76D7" w:rsidP="004E76D7">
    <w:pPr>
      <w:pStyle w:val="Kopfzeile"/>
      <w:tabs>
        <w:tab w:val="clear" w:pos="9026"/>
        <w:tab w:val="left" w:pos="451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25F92" w14:textId="64CC3A6D" w:rsidR="00B474F2" w:rsidRPr="004C2117" w:rsidRDefault="00275190" w:rsidP="004C2117">
    <w:pPr>
      <w:pStyle w:val="Kopfzeile"/>
      <w:jc w:val="right"/>
    </w:pPr>
    <w:r>
      <w:rPr>
        <w:noProof/>
      </w:rPr>
      <w:drawing>
        <wp:anchor distT="0" distB="0" distL="114300" distR="114300" simplePos="0" relativeHeight="251658242" behindDoc="0" locked="0" layoutInCell="1" allowOverlap="1" wp14:anchorId="076D317C" wp14:editId="4A0C7560">
          <wp:simplePos x="0" y="0"/>
          <wp:positionH relativeFrom="column">
            <wp:posOffset>0</wp:posOffset>
          </wp:positionH>
          <wp:positionV relativeFrom="paragraph">
            <wp:posOffset>-180340</wp:posOffset>
          </wp:positionV>
          <wp:extent cx="3420000" cy="1112400"/>
          <wp:effectExtent l="0" t="0" r="0" b="0"/>
          <wp:wrapTopAndBottom/>
          <wp:docPr id="63620857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0000" cy="111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482C" w:rsidRPr="0002482C">
      <w:rPr>
        <w:noProof/>
      </w:rPr>
      <w:drawing>
        <wp:anchor distT="0" distB="0" distL="114300" distR="114300" simplePos="0" relativeHeight="251658241" behindDoc="1" locked="0" layoutInCell="1" allowOverlap="0" wp14:anchorId="076355C0" wp14:editId="5ABBAA12">
          <wp:simplePos x="0" y="0"/>
          <wp:positionH relativeFrom="page">
            <wp:posOffset>-1875</wp:posOffset>
          </wp:positionH>
          <wp:positionV relativeFrom="page">
            <wp:posOffset>2378</wp:posOffset>
          </wp:positionV>
          <wp:extent cx="8922864" cy="10712834"/>
          <wp:effectExtent l="0" t="0" r="0" b="0"/>
          <wp:wrapNone/>
          <wp:docPr id="9" name="Grafik 9" descr="Ein Bild, das Text, Nachthimmel, Natur, Ster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Nachthimmel, Natur, Stern enthält.&#10;&#10;Automatisch generierte Beschreibung"/>
                  <pic:cNvPicPr/>
                </pic:nvPicPr>
                <pic:blipFill rotWithShape="1">
                  <a:blip r:embed="rId2">
                    <a:extLst>
                      <a:ext uri="{28A0092B-C50C-407E-A947-70E740481C1C}">
                        <a14:useLocalDpi xmlns:a14="http://schemas.microsoft.com/office/drawing/2010/main" val="0"/>
                      </a:ext>
                    </a:extLst>
                  </a:blip>
                  <a:srcRect t="15200"/>
                  <a:stretch/>
                </pic:blipFill>
                <pic:spPr bwMode="auto">
                  <a:xfrm>
                    <a:off x="0" y="0"/>
                    <a:ext cx="8922864" cy="107128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6205">
      <w:tab/>
    </w:r>
    <w:r w:rsidR="004E050A">
      <w:rPr>
        <w:sz w:val="28"/>
        <w:szCs w:val="28"/>
      </w:rPr>
      <w:tab/>
    </w:r>
  </w:p>
  <w:p w14:paraId="1C99F843" w14:textId="575CA03F" w:rsidR="00094A59" w:rsidRPr="00C66205" w:rsidRDefault="00861A53" w:rsidP="004E050A">
    <w:pPr>
      <w:pStyle w:val="Kopfzeile"/>
      <w:tabs>
        <w:tab w:val="clear" w:pos="9026"/>
        <w:tab w:val="left" w:pos="4513"/>
      </w:tabs>
      <w:rPr>
        <w:sz w:val="28"/>
        <w:szCs w:val="28"/>
      </w:rPr>
    </w:pPr>
    <w:r>
      <w:rPr>
        <w:sz w:val="28"/>
        <w:szCs w:val="28"/>
      </w:rPr>
      <w:t>Press</w:t>
    </w:r>
    <w:r w:rsidR="00E25683">
      <w:rPr>
        <w:sz w:val="28"/>
        <w:szCs w:val="28"/>
      </w:rPr>
      <w:t xml:space="preserve">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A740B"/>
    <w:multiLevelType w:val="multilevel"/>
    <w:tmpl w:val="1848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7F01B9"/>
    <w:multiLevelType w:val="multilevel"/>
    <w:tmpl w:val="AAEEF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7B39C8"/>
    <w:multiLevelType w:val="multilevel"/>
    <w:tmpl w:val="E35CF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39672D8"/>
    <w:multiLevelType w:val="multilevel"/>
    <w:tmpl w:val="39363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83163935">
    <w:abstractNumId w:val="1"/>
  </w:num>
  <w:num w:numId="2" w16cid:durableId="584143851">
    <w:abstractNumId w:val="3"/>
  </w:num>
  <w:num w:numId="3" w16cid:durableId="10225713">
    <w:abstractNumId w:val="2"/>
  </w:num>
  <w:num w:numId="4" w16cid:durableId="4645485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1"/>
  <w:proofState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A52"/>
    <w:rsid w:val="00002F23"/>
    <w:rsid w:val="0000639A"/>
    <w:rsid w:val="00010D40"/>
    <w:rsid w:val="0002482C"/>
    <w:rsid w:val="000273AA"/>
    <w:rsid w:val="000468A0"/>
    <w:rsid w:val="00073CE6"/>
    <w:rsid w:val="00094A59"/>
    <w:rsid w:val="00096376"/>
    <w:rsid w:val="000B6080"/>
    <w:rsid w:val="000C1333"/>
    <w:rsid w:val="000D4128"/>
    <w:rsid w:val="000D52AA"/>
    <w:rsid w:val="00101B67"/>
    <w:rsid w:val="0011684B"/>
    <w:rsid w:val="001237EF"/>
    <w:rsid w:val="00147179"/>
    <w:rsid w:val="00154B41"/>
    <w:rsid w:val="001561A6"/>
    <w:rsid w:val="00190875"/>
    <w:rsid w:val="00193D9B"/>
    <w:rsid w:val="00194E1D"/>
    <w:rsid w:val="001B0768"/>
    <w:rsid w:val="001B3150"/>
    <w:rsid w:val="001B799D"/>
    <w:rsid w:val="001E04C1"/>
    <w:rsid w:val="001E1619"/>
    <w:rsid w:val="001E7F3D"/>
    <w:rsid w:val="001F4257"/>
    <w:rsid w:val="001F63DD"/>
    <w:rsid w:val="001F6FB8"/>
    <w:rsid w:val="002022A7"/>
    <w:rsid w:val="00212010"/>
    <w:rsid w:val="00216173"/>
    <w:rsid w:val="002264D5"/>
    <w:rsid w:val="002434D9"/>
    <w:rsid w:val="0026748D"/>
    <w:rsid w:val="00275190"/>
    <w:rsid w:val="00275E24"/>
    <w:rsid w:val="002A416C"/>
    <w:rsid w:val="002A7615"/>
    <w:rsid w:val="002C5BC5"/>
    <w:rsid w:val="002E4111"/>
    <w:rsid w:val="002F43BF"/>
    <w:rsid w:val="002F622F"/>
    <w:rsid w:val="002F7770"/>
    <w:rsid w:val="003023EB"/>
    <w:rsid w:val="0031205F"/>
    <w:rsid w:val="00317E46"/>
    <w:rsid w:val="0033086D"/>
    <w:rsid w:val="00330B57"/>
    <w:rsid w:val="003526B8"/>
    <w:rsid w:val="00367346"/>
    <w:rsid w:val="003712DB"/>
    <w:rsid w:val="00384357"/>
    <w:rsid w:val="00385F94"/>
    <w:rsid w:val="00396D62"/>
    <w:rsid w:val="003B2DF7"/>
    <w:rsid w:val="003C4FCF"/>
    <w:rsid w:val="003D2E75"/>
    <w:rsid w:val="003E03A6"/>
    <w:rsid w:val="003E3873"/>
    <w:rsid w:val="003E3A09"/>
    <w:rsid w:val="003F2B2A"/>
    <w:rsid w:val="003F345E"/>
    <w:rsid w:val="003F6592"/>
    <w:rsid w:val="003F6C4A"/>
    <w:rsid w:val="00411C0E"/>
    <w:rsid w:val="00421CF7"/>
    <w:rsid w:val="00425E2B"/>
    <w:rsid w:val="00445866"/>
    <w:rsid w:val="00446E0D"/>
    <w:rsid w:val="0045517F"/>
    <w:rsid w:val="00457D44"/>
    <w:rsid w:val="00460EB1"/>
    <w:rsid w:val="004803DE"/>
    <w:rsid w:val="00481E33"/>
    <w:rsid w:val="00483EBD"/>
    <w:rsid w:val="004948A3"/>
    <w:rsid w:val="004A4805"/>
    <w:rsid w:val="004B68ED"/>
    <w:rsid w:val="004C2117"/>
    <w:rsid w:val="004D7326"/>
    <w:rsid w:val="004E050A"/>
    <w:rsid w:val="004E76D7"/>
    <w:rsid w:val="004F06CC"/>
    <w:rsid w:val="005120E8"/>
    <w:rsid w:val="005138F2"/>
    <w:rsid w:val="00532D8E"/>
    <w:rsid w:val="00540BE3"/>
    <w:rsid w:val="0054741A"/>
    <w:rsid w:val="00563267"/>
    <w:rsid w:val="00570438"/>
    <w:rsid w:val="00575B2D"/>
    <w:rsid w:val="005826DC"/>
    <w:rsid w:val="0059771E"/>
    <w:rsid w:val="005A5E70"/>
    <w:rsid w:val="005D18AF"/>
    <w:rsid w:val="005D60DD"/>
    <w:rsid w:val="005D7895"/>
    <w:rsid w:val="00607A21"/>
    <w:rsid w:val="00607FC7"/>
    <w:rsid w:val="00611722"/>
    <w:rsid w:val="00630424"/>
    <w:rsid w:val="006526EA"/>
    <w:rsid w:val="006527E6"/>
    <w:rsid w:val="006618E4"/>
    <w:rsid w:val="006656DB"/>
    <w:rsid w:val="006737F2"/>
    <w:rsid w:val="00682675"/>
    <w:rsid w:val="00687C1C"/>
    <w:rsid w:val="006911FE"/>
    <w:rsid w:val="00693AB1"/>
    <w:rsid w:val="006A46B5"/>
    <w:rsid w:val="006B2D28"/>
    <w:rsid w:val="006C502A"/>
    <w:rsid w:val="006E1D07"/>
    <w:rsid w:val="007075F5"/>
    <w:rsid w:val="00714715"/>
    <w:rsid w:val="0072296B"/>
    <w:rsid w:val="0074733B"/>
    <w:rsid w:val="007620B3"/>
    <w:rsid w:val="007873AB"/>
    <w:rsid w:val="007949CC"/>
    <w:rsid w:val="007A370D"/>
    <w:rsid w:val="007C01AB"/>
    <w:rsid w:val="007C2039"/>
    <w:rsid w:val="007C44FD"/>
    <w:rsid w:val="007D4B1A"/>
    <w:rsid w:val="00815872"/>
    <w:rsid w:val="00837299"/>
    <w:rsid w:val="00837736"/>
    <w:rsid w:val="0084587F"/>
    <w:rsid w:val="0084620E"/>
    <w:rsid w:val="00861A53"/>
    <w:rsid w:val="00866922"/>
    <w:rsid w:val="008C3C68"/>
    <w:rsid w:val="008C713F"/>
    <w:rsid w:val="008F77FB"/>
    <w:rsid w:val="00907239"/>
    <w:rsid w:val="00934A53"/>
    <w:rsid w:val="009352F2"/>
    <w:rsid w:val="00986F04"/>
    <w:rsid w:val="009936B9"/>
    <w:rsid w:val="009C02E4"/>
    <w:rsid w:val="009C250A"/>
    <w:rsid w:val="009C5052"/>
    <w:rsid w:val="009C6CDE"/>
    <w:rsid w:val="009D78DA"/>
    <w:rsid w:val="009E6A38"/>
    <w:rsid w:val="009F480A"/>
    <w:rsid w:val="00A174C5"/>
    <w:rsid w:val="00A34E7D"/>
    <w:rsid w:val="00A43367"/>
    <w:rsid w:val="00A55D56"/>
    <w:rsid w:val="00A570B8"/>
    <w:rsid w:val="00A708CE"/>
    <w:rsid w:val="00A726D8"/>
    <w:rsid w:val="00A74E76"/>
    <w:rsid w:val="00A76A55"/>
    <w:rsid w:val="00AB0FF7"/>
    <w:rsid w:val="00AB7A18"/>
    <w:rsid w:val="00AC299F"/>
    <w:rsid w:val="00AC7067"/>
    <w:rsid w:val="00AD5A84"/>
    <w:rsid w:val="00AD6E69"/>
    <w:rsid w:val="00AF3069"/>
    <w:rsid w:val="00B15CF8"/>
    <w:rsid w:val="00B254C2"/>
    <w:rsid w:val="00B41CF5"/>
    <w:rsid w:val="00B474F2"/>
    <w:rsid w:val="00B706D8"/>
    <w:rsid w:val="00B74D60"/>
    <w:rsid w:val="00B86314"/>
    <w:rsid w:val="00B90712"/>
    <w:rsid w:val="00BA0A52"/>
    <w:rsid w:val="00BB0B08"/>
    <w:rsid w:val="00BB4CE0"/>
    <w:rsid w:val="00BC0F1A"/>
    <w:rsid w:val="00C04DC6"/>
    <w:rsid w:val="00C0764D"/>
    <w:rsid w:val="00C156A0"/>
    <w:rsid w:val="00C201CC"/>
    <w:rsid w:val="00C225D3"/>
    <w:rsid w:val="00C46C9B"/>
    <w:rsid w:val="00C47EA4"/>
    <w:rsid w:val="00C66205"/>
    <w:rsid w:val="00C715DD"/>
    <w:rsid w:val="00C73BEE"/>
    <w:rsid w:val="00C7714C"/>
    <w:rsid w:val="00C90100"/>
    <w:rsid w:val="00C94291"/>
    <w:rsid w:val="00CA44CB"/>
    <w:rsid w:val="00CB42A4"/>
    <w:rsid w:val="00CC2546"/>
    <w:rsid w:val="00CC76E4"/>
    <w:rsid w:val="00CE0E17"/>
    <w:rsid w:val="00CE4DD4"/>
    <w:rsid w:val="00D073D3"/>
    <w:rsid w:val="00D15566"/>
    <w:rsid w:val="00D2628B"/>
    <w:rsid w:val="00D30467"/>
    <w:rsid w:val="00D40042"/>
    <w:rsid w:val="00D40F0F"/>
    <w:rsid w:val="00D45998"/>
    <w:rsid w:val="00D94562"/>
    <w:rsid w:val="00DA2382"/>
    <w:rsid w:val="00DB4934"/>
    <w:rsid w:val="00DD2D9F"/>
    <w:rsid w:val="00DE095D"/>
    <w:rsid w:val="00DE110B"/>
    <w:rsid w:val="00E03CAB"/>
    <w:rsid w:val="00E056A4"/>
    <w:rsid w:val="00E1388C"/>
    <w:rsid w:val="00E14C3A"/>
    <w:rsid w:val="00E2083F"/>
    <w:rsid w:val="00E25683"/>
    <w:rsid w:val="00E61563"/>
    <w:rsid w:val="00E63E56"/>
    <w:rsid w:val="00E64422"/>
    <w:rsid w:val="00E85C37"/>
    <w:rsid w:val="00E86E42"/>
    <w:rsid w:val="00E94D5B"/>
    <w:rsid w:val="00EF2630"/>
    <w:rsid w:val="00F15AAE"/>
    <w:rsid w:val="00F27FEC"/>
    <w:rsid w:val="00F44351"/>
    <w:rsid w:val="00F476C0"/>
    <w:rsid w:val="00F61914"/>
    <w:rsid w:val="00F65CDF"/>
    <w:rsid w:val="00F67CD4"/>
    <w:rsid w:val="00F71982"/>
    <w:rsid w:val="00F719F1"/>
    <w:rsid w:val="00F85798"/>
    <w:rsid w:val="00FA2391"/>
    <w:rsid w:val="00FC1A69"/>
    <w:rsid w:val="00FC5764"/>
    <w:rsid w:val="00FD66EB"/>
    <w:rsid w:val="00FF2082"/>
    <w:rsid w:val="00FF30E9"/>
    <w:rsid w:val="00FF4B2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7C1136"/>
  <w15:chartTrackingRefBased/>
  <w15:docId w15:val="{63B0F1E5-595A-440A-9EE3-18CB8A1CF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F480A"/>
    <w:pPr>
      <w:spacing w:after="0"/>
      <w:jc w:val="both"/>
    </w:pPr>
    <w:rPr>
      <w:color w:val="FFFFFF" w:themeColor="background1"/>
    </w:rPr>
  </w:style>
  <w:style w:type="paragraph" w:styleId="berschrift1">
    <w:name w:val="heading 1"/>
    <w:aliases w:val="Head"/>
    <w:basedOn w:val="Standard"/>
    <w:next w:val="Standard"/>
    <w:link w:val="berschrift1Zchn"/>
    <w:uiPriority w:val="9"/>
    <w:qFormat/>
    <w:rsid w:val="009936B9"/>
    <w:pPr>
      <w:spacing w:after="120"/>
      <w:outlineLvl w:val="0"/>
    </w:pPr>
    <w:rPr>
      <w:b/>
      <w:bCs/>
      <w:sz w:val="36"/>
      <w:szCs w:val="36"/>
      <w:lang w:val="en-US"/>
    </w:rPr>
  </w:style>
  <w:style w:type="paragraph" w:styleId="berschrift2">
    <w:name w:val="heading 2"/>
    <w:aliases w:val="Subhead"/>
    <w:basedOn w:val="Standard"/>
    <w:next w:val="Standard"/>
    <w:link w:val="berschrift2Zchn"/>
    <w:uiPriority w:val="9"/>
    <w:unhideWhenUsed/>
    <w:qFormat/>
    <w:rsid w:val="009F480A"/>
    <w:pPr>
      <w:spacing w:after="480"/>
      <w:jc w:val="left"/>
      <w:outlineLvl w:val="1"/>
    </w:pPr>
    <w:rPr>
      <w:sz w:val="28"/>
      <w:szCs w:val="28"/>
    </w:rPr>
  </w:style>
  <w:style w:type="paragraph" w:styleId="berschrift3">
    <w:name w:val="heading 3"/>
    <w:aliases w:val="Teaser"/>
    <w:basedOn w:val="Standard"/>
    <w:next w:val="Standard"/>
    <w:link w:val="berschrift3Zchn"/>
    <w:uiPriority w:val="9"/>
    <w:unhideWhenUsed/>
    <w:qFormat/>
    <w:rsid w:val="009F480A"/>
    <w:pPr>
      <w:outlineLvl w:val="2"/>
    </w:pPr>
    <w:rPr>
      <w:b/>
      <w:bCs/>
    </w:rPr>
  </w:style>
  <w:style w:type="paragraph" w:styleId="berschrift4">
    <w:name w:val="heading 4"/>
    <w:aliases w:val="Zwischenüberschrift"/>
    <w:basedOn w:val="Standard"/>
    <w:next w:val="Standard"/>
    <w:link w:val="berschrift4Zchn"/>
    <w:uiPriority w:val="9"/>
    <w:unhideWhenUsed/>
    <w:qFormat/>
    <w:rsid w:val="009E6A38"/>
    <w:pPr>
      <w:outlineLvl w:val="3"/>
    </w:pPr>
    <w:rPr>
      <w:b/>
      <w:bCs/>
      <w:color w:val="1487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A0A52"/>
    <w:pPr>
      <w:tabs>
        <w:tab w:val="center" w:pos="4513"/>
        <w:tab w:val="right" w:pos="9026"/>
      </w:tabs>
      <w:spacing w:line="240" w:lineRule="auto"/>
    </w:pPr>
  </w:style>
  <w:style w:type="character" w:customStyle="1" w:styleId="KopfzeileZchn">
    <w:name w:val="Kopfzeile Zchn"/>
    <w:basedOn w:val="Absatz-Standardschriftart"/>
    <w:link w:val="Kopfzeile"/>
    <w:uiPriority w:val="99"/>
    <w:rsid w:val="00BA0A52"/>
  </w:style>
  <w:style w:type="paragraph" w:styleId="Fuzeile">
    <w:name w:val="footer"/>
    <w:basedOn w:val="Standard"/>
    <w:link w:val="FuzeileZchn"/>
    <w:uiPriority w:val="99"/>
    <w:unhideWhenUsed/>
    <w:rsid w:val="00BA0A52"/>
    <w:pPr>
      <w:tabs>
        <w:tab w:val="center" w:pos="4513"/>
        <w:tab w:val="right" w:pos="9026"/>
      </w:tabs>
      <w:spacing w:line="240" w:lineRule="auto"/>
    </w:pPr>
  </w:style>
  <w:style w:type="character" w:customStyle="1" w:styleId="FuzeileZchn">
    <w:name w:val="Fußzeile Zchn"/>
    <w:basedOn w:val="Absatz-Standardschriftart"/>
    <w:link w:val="Fuzeile"/>
    <w:uiPriority w:val="99"/>
    <w:rsid w:val="00BA0A52"/>
  </w:style>
  <w:style w:type="character" w:customStyle="1" w:styleId="berschrift1Zchn">
    <w:name w:val="Überschrift 1 Zchn"/>
    <w:aliases w:val="Head Zchn"/>
    <w:basedOn w:val="Absatz-Standardschriftart"/>
    <w:link w:val="berschrift1"/>
    <w:uiPriority w:val="9"/>
    <w:rsid w:val="009936B9"/>
    <w:rPr>
      <w:b/>
      <w:bCs/>
      <w:color w:val="FFFFFF" w:themeColor="background1"/>
      <w:sz w:val="36"/>
      <w:szCs w:val="36"/>
      <w:lang w:val="en-US"/>
    </w:rPr>
  </w:style>
  <w:style w:type="character" w:customStyle="1" w:styleId="berschrift2Zchn">
    <w:name w:val="Überschrift 2 Zchn"/>
    <w:aliases w:val="Subhead Zchn"/>
    <w:basedOn w:val="Absatz-Standardschriftart"/>
    <w:link w:val="berschrift2"/>
    <w:uiPriority w:val="9"/>
    <w:rsid w:val="009F480A"/>
    <w:rPr>
      <w:color w:val="FFFFFF" w:themeColor="background1"/>
      <w:sz w:val="28"/>
      <w:szCs w:val="28"/>
    </w:rPr>
  </w:style>
  <w:style w:type="character" w:customStyle="1" w:styleId="berschrift3Zchn">
    <w:name w:val="Überschrift 3 Zchn"/>
    <w:aliases w:val="Teaser Zchn"/>
    <w:basedOn w:val="Absatz-Standardschriftart"/>
    <w:link w:val="berschrift3"/>
    <w:uiPriority w:val="9"/>
    <w:rsid w:val="009F480A"/>
    <w:rPr>
      <w:b/>
      <w:bCs/>
      <w:color w:val="FFFFFF" w:themeColor="background1"/>
    </w:rPr>
  </w:style>
  <w:style w:type="character" w:customStyle="1" w:styleId="berschrift4Zchn">
    <w:name w:val="Überschrift 4 Zchn"/>
    <w:aliases w:val="Zwischenüberschrift Zchn"/>
    <w:basedOn w:val="Absatz-Standardschriftart"/>
    <w:link w:val="berschrift4"/>
    <w:uiPriority w:val="9"/>
    <w:rsid w:val="009E6A38"/>
    <w:rPr>
      <w:b/>
      <w:bCs/>
      <w:color w:val="1487BF"/>
    </w:rPr>
  </w:style>
  <w:style w:type="table" w:styleId="Tabellenraster">
    <w:name w:val="Table Grid"/>
    <w:basedOn w:val="NormaleTabelle"/>
    <w:uiPriority w:val="39"/>
    <w:rsid w:val="00F27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72296B"/>
    <w:rPr>
      <w:color w:val="0563C1" w:themeColor="hyperlink"/>
      <w:u w:val="single"/>
    </w:rPr>
  </w:style>
  <w:style w:type="character" w:styleId="NichtaufgelsteErwhnung">
    <w:name w:val="Unresolved Mention"/>
    <w:basedOn w:val="Absatz-Standardschriftart"/>
    <w:uiPriority w:val="99"/>
    <w:semiHidden/>
    <w:unhideWhenUsed/>
    <w:rsid w:val="0072296B"/>
    <w:rPr>
      <w:color w:val="605E5C"/>
      <w:shd w:val="clear" w:color="auto" w:fill="E1DFDD"/>
    </w:rPr>
  </w:style>
  <w:style w:type="character" w:customStyle="1" w:styleId="OhneA">
    <w:name w:val="Ohne A"/>
    <w:rsid w:val="009C5052"/>
  </w:style>
  <w:style w:type="character" w:customStyle="1" w:styleId="Hyperlink1">
    <w:name w:val="Hyperlink.1"/>
    <w:basedOn w:val="Absatz-Standardschriftart"/>
    <w:rsid w:val="009352F2"/>
    <w:rPr>
      <w:rFonts w:ascii="Calibri" w:eastAsia="Calibri" w:hAnsi="Calibri" w:cs="Calibri"/>
      <w:color w:val="172983"/>
      <w:u w:val="single" w:color="172983"/>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88089">
      <w:bodyDiv w:val="1"/>
      <w:marLeft w:val="0"/>
      <w:marRight w:val="0"/>
      <w:marTop w:val="0"/>
      <w:marBottom w:val="0"/>
      <w:divBdr>
        <w:top w:val="none" w:sz="0" w:space="0" w:color="auto"/>
        <w:left w:val="none" w:sz="0" w:space="0" w:color="auto"/>
        <w:bottom w:val="none" w:sz="0" w:space="0" w:color="auto"/>
        <w:right w:val="none" w:sz="0" w:space="0" w:color="auto"/>
      </w:divBdr>
      <w:divsChild>
        <w:div w:id="3824913">
          <w:marLeft w:val="0"/>
          <w:marRight w:val="0"/>
          <w:marTop w:val="0"/>
          <w:marBottom w:val="0"/>
          <w:divBdr>
            <w:top w:val="none" w:sz="0" w:space="0" w:color="auto"/>
            <w:left w:val="none" w:sz="0" w:space="0" w:color="auto"/>
            <w:bottom w:val="none" w:sz="0" w:space="0" w:color="auto"/>
            <w:right w:val="none" w:sz="0" w:space="0" w:color="auto"/>
          </w:divBdr>
        </w:div>
        <w:div w:id="955255835">
          <w:marLeft w:val="0"/>
          <w:marRight w:val="0"/>
          <w:marTop w:val="0"/>
          <w:marBottom w:val="0"/>
          <w:divBdr>
            <w:top w:val="none" w:sz="0" w:space="0" w:color="auto"/>
            <w:left w:val="none" w:sz="0" w:space="0" w:color="auto"/>
            <w:bottom w:val="none" w:sz="0" w:space="0" w:color="auto"/>
            <w:right w:val="none" w:sz="0" w:space="0" w:color="auto"/>
          </w:divBdr>
        </w:div>
      </w:divsChild>
    </w:div>
    <w:div w:id="269093508">
      <w:bodyDiv w:val="1"/>
      <w:marLeft w:val="0"/>
      <w:marRight w:val="0"/>
      <w:marTop w:val="0"/>
      <w:marBottom w:val="0"/>
      <w:divBdr>
        <w:top w:val="none" w:sz="0" w:space="0" w:color="auto"/>
        <w:left w:val="none" w:sz="0" w:space="0" w:color="auto"/>
        <w:bottom w:val="none" w:sz="0" w:space="0" w:color="auto"/>
        <w:right w:val="none" w:sz="0" w:space="0" w:color="auto"/>
      </w:divBdr>
      <w:divsChild>
        <w:div w:id="717166704">
          <w:marLeft w:val="0"/>
          <w:marRight w:val="0"/>
          <w:marTop w:val="0"/>
          <w:marBottom w:val="0"/>
          <w:divBdr>
            <w:top w:val="none" w:sz="0" w:space="0" w:color="auto"/>
            <w:left w:val="none" w:sz="0" w:space="0" w:color="auto"/>
            <w:bottom w:val="none" w:sz="0" w:space="0" w:color="auto"/>
            <w:right w:val="none" w:sz="0" w:space="0" w:color="auto"/>
          </w:divBdr>
        </w:div>
        <w:div w:id="1156723645">
          <w:marLeft w:val="0"/>
          <w:marRight w:val="0"/>
          <w:marTop w:val="0"/>
          <w:marBottom w:val="0"/>
          <w:divBdr>
            <w:top w:val="none" w:sz="0" w:space="0" w:color="auto"/>
            <w:left w:val="none" w:sz="0" w:space="0" w:color="auto"/>
            <w:bottom w:val="none" w:sz="0" w:space="0" w:color="auto"/>
            <w:right w:val="none" w:sz="0" w:space="0" w:color="auto"/>
          </w:divBdr>
        </w:div>
        <w:div w:id="1454245841">
          <w:marLeft w:val="0"/>
          <w:marRight w:val="0"/>
          <w:marTop w:val="0"/>
          <w:marBottom w:val="0"/>
          <w:divBdr>
            <w:top w:val="none" w:sz="0" w:space="0" w:color="auto"/>
            <w:left w:val="none" w:sz="0" w:space="0" w:color="auto"/>
            <w:bottom w:val="none" w:sz="0" w:space="0" w:color="auto"/>
            <w:right w:val="none" w:sz="0" w:space="0" w:color="auto"/>
          </w:divBdr>
        </w:div>
        <w:div w:id="1479952736">
          <w:marLeft w:val="0"/>
          <w:marRight w:val="0"/>
          <w:marTop w:val="0"/>
          <w:marBottom w:val="0"/>
          <w:divBdr>
            <w:top w:val="none" w:sz="0" w:space="0" w:color="auto"/>
            <w:left w:val="none" w:sz="0" w:space="0" w:color="auto"/>
            <w:bottom w:val="none" w:sz="0" w:space="0" w:color="auto"/>
            <w:right w:val="none" w:sz="0" w:space="0" w:color="auto"/>
          </w:divBdr>
        </w:div>
        <w:div w:id="1770421563">
          <w:marLeft w:val="0"/>
          <w:marRight w:val="0"/>
          <w:marTop w:val="0"/>
          <w:marBottom w:val="0"/>
          <w:divBdr>
            <w:top w:val="none" w:sz="0" w:space="0" w:color="auto"/>
            <w:left w:val="none" w:sz="0" w:space="0" w:color="auto"/>
            <w:bottom w:val="none" w:sz="0" w:space="0" w:color="auto"/>
            <w:right w:val="none" w:sz="0" w:space="0" w:color="auto"/>
          </w:divBdr>
        </w:div>
        <w:div w:id="1816681453">
          <w:marLeft w:val="0"/>
          <w:marRight w:val="0"/>
          <w:marTop w:val="0"/>
          <w:marBottom w:val="0"/>
          <w:divBdr>
            <w:top w:val="none" w:sz="0" w:space="0" w:color="auto"/>
            <w:left w:val="none" w:sz="0" w:space="0" w:color="auto"/>
            <w:bottom w:val="none" w:sz="0" w:space="0" w:color="auto"/>
            <w:right w:val="none" w:sz="0" w:space="0" w:color="auto"/>
          </w:divBdr>
        </w:div>
        <w:div w:id="1877500994">
          <w:marLeft w:val="0"/>
          <w:marRight w:val="0"/>
          <w:marTop w:val="0"/>
          <w:marBottom w:val="0"/>
          <w:divBdr>
            <w:top w:val="none" w:sz="0" w:space="0" w:color="auto"/>
            <w:left w:val="none" w:sz="0" w:space="0" w:color="auto"/>
            <w:bottom w:val="none" w:sz="0" w:space="0" w:color="auto"/>
            <w:right w:val="none" w:sz="0" w:space="0" w:color="auto"/>
          </w:divBdr>
        </w:div>
      </w:divsChild>
    </w:div>
    <w:div w:id="474377556">
      <w:bodyDiv w:val="1"/>
      <w:marLeft w:val="0"/>
      <w:marRight w:val="0"/>
      <w:marTop w:val="0"/>
      <w:marBottom w:val="0"/>
      <w:divBdr>
        <w:top w:val="none" w:sz="0" w:space="0" w:color="auto"/>
        <w:left w:val="none" w:sz="0" w:space="0" w:color="auto"/>
        <w:bottom w:val="none" w:sz="0" w:space="0" w:color="auto"/>
        <w:right w:val="none" w:sz="0" w:space="0" w:color="auto"/>
      </w:divBdr>
      <w:divsChild>
        <w:div w:id="49697618">
          <w:marLeft w:val="0"/>
          <w:marRight w:val="0"/>
          <w:marTop w:val="0"/>
          <w:marBottom w:val="0"/>
          <w:divBdr>
            <w:top w:val="none" w:sz="0" w:space="0" w:color="auto"/>
            <w:left w:val="none" w:sz="0" w:space="0" w:color="auto"/>
            <w:bottom w:val="none" w:sz="0" w:space="0" w:color="auto"/>
            <w:right w:val="none" w:sz="0" w:space="0" w:color="auto"/>
          </w:divBdr>
        </w:div>
        <w:div w:id="536821241">
          <w:marLeft w:val="0"/>
          <w:marRight w:val="0"/>
          <w:marTop w:val="0"/>
          <w:marBottom w:val="0"/>
          <w:divBdr>
            <w:top w:val="none" w:sz="0" w:space="0" w:color="auto"/>
            <w:left w:val="none" w:sz="0" w:space="0" w:color="auto"/>
            <w:bottom w:val="none" w:sz="0" w:space="0" w:color="auto"/>
            <w:right w:val="none" w:sz="0" w:space="0" w:color="auto"/>
          </w:divBdr>
        </w:div>
      </w:divsChild>
    </w:div>
    <w:div w:id="587663122">
      <w:bodyDiv w:val="1"/>
      <w:marLeft w:val="0"/>
      <w:marRight w:val="0"/>
      <w:marTop w:val="0"/>
      <w:marBottom w:val="0"/>
      <w:divBdr>
        <w:top w:val="none" w:sz="0" w:space="0" w:color="auto"/>
        <w:left w:val="none" w:sz="0" w:space="0" w:color="auto"/>
        <w:bottom w:val="none" w:sz="0" w:space="0" w:color="auto"/>
        <w:right w:val="none" w:sz="0" w:space="0" w:color="auto"/>
      </w:divBdr>
      <w:divsChild>
        <w:div w:id="360714732">
          <w:marLeft w:val="0"/>
          <w:marRight w:val="0"/>
          <w:marTop w:val="0"/>
          <w:marBottom w:val="0"/>
          <w:divBdr>
            <w:top w:val="none" w:sz="0" w:space="0" w:color="auto"/>
            <w:left w:val="none" w:sz="0" w:space="0" w:color="auto"/>
            <w:bottom w:val="none" w:sz="0" w:space="0" w:color="auto"/>
            <w:right w:val="none" w:sz="0" w:space="0" w:color="auto"/>
          </w:divBdr>
        </w:div>
        <w:div w:id="2019649510">
          <w:marLeft w:val="0"/>
          <w:marRight w:val="0"/>
          <w:marTop w:val="0"/>
          <w:marBottom w:val="0"/>
          <w:divBdr>
            <w:top w:val="none" w:sz="0" w:space="0" w:color="auto"/>
            <w:left w:val="none" w:sz="0" w:space="0" w:color="auto"/>
            <w:bottom w:val="none" w:sz="0" w:space="0" w:color="auto"/>
            <w:right w:val="none" w:sz="0" w:space="0" w:color="auto"/>
          </w:divBdr>
        </w:div>
      </w:divsChild>
    </w:div>
    <w:div w:id="597065001">
      <w:bodyDiv w:val="1"/>
      <w:marLeft w:val="0"/>
      <w:marRight w:val="0"/>
      <w:marTop w:val="0"/>
      <w:marBottom w:val="0"/>
      <w:divBdr>
        <w:top w:val="none" w:sz="0" w:space="0" w:color="auto"/>
        <w:left w:val="none" w:sz="0" w:space="0" w:color="auto"/>
        <w:bottom w:val="none" w:sz="0" w:space="0" w:color="auto"/>
        <w:right w:val="none" w:sz="0" w:space="0" w:color="auto"/>
      </w:divBdr>
      <w:divsChild>
        <w:div w:id="755591861">
          <w:marLeft w:val="0"/>
          <w:marRight w:val="0"/>
          <w:marTop w:val="0"/>
          <w:marBottom w:val="0"/>
          <w:divBdr>
            <w:top w:val="none" w:sz="0" w:space="0" w:color="auto"/>
            <w:left w:val="none" w:sz="0" w:space="0" w:color="auto"/>
            <w:bottom w:val="none" w:sz="0" w:space="0" w:color="auto"/>
            <w:right w:val="none" w:sz="0" w:space="0" w:color="auto"/>
          </w:divBdr>
        </w:div>
        <w:div w:id="1330403265">
          <w:marLeft w:val="0"/>
          <w:marRight w:val="0"/>
          <w:marTop w:val="0"/>
          <w:marBottom w:val="0"/>
          <w:divBdr>
            <w:top w:val="none" w:sz="0" w:space="0" w:color="auto"/>
            <w:left w:val="none" w:sz="0" w:space="0" w:color="auto"/>
            <w:bottom w:val="none" w:sz="0" w:space="0" w:color="auto"/>
            <w:right w:val="none" w:sz="0" w:space="0" w:color="auto"/>
          </w:divBdr>
        </w:div>
      </w:divsChild>
    </w:div>
    <w:div w:id="630281611">
      <w:bodyDiv w:val="1"/>
      <w:marLeft w:val="0"/>
      <w:marRight w:val="0"/>
      <w:marTop w:val="0"/>
      <w:marBottom w:val="0"/>
      <w:divBdr>
        <w:top w:val="none" w:sz="0" w:space="0" w:color="auto"/>
        <w:left w:val="none" w:sz="0" w:space="0" w:color="auto"/>
        <w:bottom w:val="none" w:sz="0" w:space="0" w:color="auto"/>
        <w:right w:val="none" w:sz="0" w:space="0" w:color="auto"/>
      </w:divBdr>
      <w:divsChild>
        <w:div w:id="284392636">
          <w:marLeft w:val="0"/>
          <w:marRight w:val="0"/>
          <w:marTop w:val="0"/>
          <w:marBottom w:val="0"/>
          <w:divBdr>
            <w:top w:val="none" w:sz="0" w:space="0" w:color="auto"/>
            <w:left w:val="none" w:sz="0" w:space="0" w:color="auto"/>
            <w:bottom w:val="none" w:sz="0" w:space="0" w:color="auto"/>
            <w:right w:val="none" w:sz="0" w:space="0" w:color="auto"/>
          </w:divBdr>
        </w:div>
        <w:div w:id="1426803928">
          <w:marLeft w:val="0"/>
          <w:marRight w:val="0"/>
          <w:marTop w:val="0"/>
          <w:marBottom w:val="0"/>
          <w:divBdr>
            <w:top w:val="none" w:sz="0" w:space="0" w:color="auto"/>
            <w:left w:val="none" w:sz="0" w:space="0" w:color="auto"/>
            <w:bottom w:val="none" w:sz="0" w:space="0" w:color="auto"/>
            <w:right w:val="none" w:sz="0" w:space="0" w:color="auto"/>
          </w:divBdr>
        </w:div>
      </w:divsChild>
    </w:div>
    <w:div w:id="746339246">
      <w:bodyDiv w:val="1"/>
      <w:marLeft w:val="0"/>
      <w:marRight w:val="0"/>
      <w:marTop w:val="0"/>
      <w:marBottom w:val="0"/>
      <w:divBdr>
        <w:top w:val="none" w:sz="0" w:space="0" w:color="auto"/>
        <w:left w:val="none" w:sz="0" w:space="0" w:color="auto"/>
        <w:bottom w:val="none" w:sz="0" w:space="0" w:color="auto"/>
        <w:right w:val="none" w:sz="0" w:space="0" w:color="auto"/>
      </w:divBdr>
      <w:divsChild>
        <w:div w:id="12416248">
          <w:marLeft w:val="0"/>
          <w:marRight w:val="0"/>
          <w:marTop w:val="0"/>
          <w:marBottom w:val="0"/>
          <w:divBdr>
            <w:top w:val="none" w:sz="0" w:space="0" w:color="auto"/>
            <w:left w:val="none" w:sz="0" w:space="0" w:color="auto"/>
            <w:bottom w:val="none" w:sz="0" w:space="0" w:color="auto"/>
            <w:right w:val="none" w:sz="0" w:space="0" w:color="auto"/>
          </w:divBdr>
        </w:div>
        <w:div w:id="826358030">
          <w:marLeft w:val="0"/>
          <w:marRight w:val="0"/>
          <w:marTop w:val="0"/>
          <w:marBottom w:val="0"/>
          <w:divBdr>
            <w:top w:val="none" w:sz="0" w:space="0" w:color="auto"/>
            <w:left w:val="none" w:sz="0" w:space="0" w:color="auto"/>
            <w:bottom w:val="none" w:sz="0" w:space="0" w:color="auto"/>
            <w:right w:val="none" w:sz="0" w:space="0" w:color="auto"/>
          </w:divBdr>
        </w:div>
        <w:div w:id="1434088840">
          <w:marLeft w:val="0"/>
          <w:marRight w:val="0"/>
          <w:marTop w:val="0"/>
          <w:marBottom w:val="0"/>
          <w:divBdr>
            <w:top w:val="none" w:sz="0" w:space="0" w:color="auto"/>
            <w:left w:val="none" w:sz="0" w:space="0" w:color="auto"/>
            <w:bottom w:val="none" w:sz="0" w:space="0" w:color="auto"/>
            <w:right w:val="none" w:sz="0" w:space="0" w:color="auto"/>
          </w:divBdr>
        </w:div>
        <w:div w:id="1732122006">
          <w:marLeft w:val="0"/>
          <w:marRight w:val="0"/>
          <w:marTop w:val="0"/>
          <w:marBottom w:val="0"/>
          <w:divBdr>
            <w:top w:val="none" w:sz="0" w:space="0" w:color="auto"/>
            <w:left w:val="none" w:sz="0" w:space="0" w:color="auto"/>
            <w:bottom w:val="none" w:sz="0" w:space="0" w:color="auto"/>
            <w:right w:val="none" w:sz="0" w:space="0" w:color="auto"/>
          </w:divBdr>
        </w:div>
      </w:divsChild>
    </w:div>
    <w:div w:id="810178153">
      <w:bodyDiv w:val="1"/>
      <w:marLeft w:val="0"/>
      <w:marRight w:val="0"/>
      <w:marTop w:val="0"/>
      <w:marBottom w:val="0"/>
      <w:divBdr>
        <w:top w:val="none" w:sz="0" w:space="0" w:color="auto"/>
        <w:left w:val="none" w:sz="0" w:space="0" w:color="auto"/>
        <w:bottom w:val="none" w:sz="0" w:space="0" w:color="auto"/>
        <w:right w:val="none" w:sz="0" w:space="0" w:color="auto"/>
      </w:divBdr>
      <w:divsChild>
        <w:div w:id="1274247131">
          <w:marLeft w:val="0"/>
          <w:marRight w:val="0"/>
          <w:marTop w:val="0"/>
          <w:marBottom w:val="0"/>
          <w:divBdr>
            <w:top w:val="none" w:sz="0" w:space="0" w:color="auto"/>
            <w:left w:val="none" w:sz="0" w:space="0" w:color="auto"/>
            <w:bottom w:val="none" w:sz="0" w:space="0" w:color="auto"/>
            <w:right w:val="none" w:sz="0" w:space="0" w:color="auto"/>
          </w:divBdr>
        </w:div>
        <w:div w:id="1381785218">
          <w:marLeft w:val="0"/>
          <w:marRight w:val="0"/>
          <w:marTop w:val="0"/>
          <w:marBottom w:val="0"/>
          <w:divBdr>
            <w:top w:val="none" w:sz="0" w:space="0" w:color="auto"/>
            <w:left w:val="none" w:sz="0" w:space="0" w:color="auto"/>
            <w:bottom w:val="none" w:sz="0" w:space="0" w:color="auto"/>
            <w:right w:val="none" w:sz="0" w:space="0" w:color="auto"/>
          </w:divBdr>
        </w:div>
      </w:divsChild>
    </w:div>
    <w:div w:id="1040479091">
      <w:bodyDiv w:val="1"/>
      <w:marLeft w:val="0"/>
      <w:marRight w:val="0"/>
      <w:marTop w:val="0"/>
      <w:marBottom w:val="0"/>
      <w:divBdr>
        <w:top w:val="none" w:sz="0" w:space="0" w:color="auto"/>
        <w:left w:val="none" w:sz="0" w:space="0" w:color="auto"/>
        <w:bottom w:val="none" w:sz="0" w:space="0" w:color="auto"/>
        <w:right w:val="none" w:sz="0" w:space="0" w:color="auto"/>
      </w:divBdr>
      <w:divsChild>
        <w:div w:id="657659395">
          <w:marLeft w:val="0"/>
          <w:marRight w:val="0"/>
          <w:marTop w:val="0"/>
          <w:marBottom w:val="0"/>
          <w:divBdr>
            <w:top w:val="none" w:sz="0" w:space="0" w:color="auto"/>
            <w:left w:val="none" w:sz="0" w:space="0" w:color="auto"/>
            <w:bottom w:val="none" w:sz="0" w:space="0" w:color="auto"/>
            <w:right w:val="none" w:sz="0" w:space="0" w:color="auto"/>
          </w:divBdr>
        </w:div>
        <w:div w:id="2007393308">
          <w:marLeft w:val="0"/>
          <w:marRight w:val="0"/>
          <w:marTop w:val="0"/>
          <w:marBottom w:val="0"/>
          <w:divBdr>
            <w:top w:val="none" w:sz="0" w:space="0" w:color="auto"/>
            <w:left w:val="none" w:sz="0" w:space="0" w:color="auto"/>
            <w:bottom w:val="none" w:sz="0" w:space="0" w:color="auto"/>
            <w:right w:val="none" w:sz="0" w:space="0" w:color="auto"/>
          </w:divBdr>
        </w:div>
      </w:divsChild>
    </w:div>
    <w:div w:id="1141267071">
      <w:bodyDiv w:val="1"/>
      <w:marLeft w:val="0"/>
      <w:marRight w:val="0"/>
      <w:marTop w:val="0"/>
      <w:marBottom w:val="0"/>
      <w:divBdr>
        <w:top w:val="none" w:sz="0" w:space="0" w:color="auto"/>
        <w:left w:val="none" w:sz="0" w:space="0" w:color="auto"/>
        <w:bottom w:val="none" w:sz="0" w:space="0" w:color="auto"/>
        <w:right w:val="none" w:sz="0" w:space="0" w:color="auto"/>
      </w:divBdr>
      <w:divsChild>
        <w:div w:id="230775165">
          <w:marLeft w:val="0"/>
          <w:marRight w:val="0"/>
          <w:marTop w:val="0"/>
          <w:marBottom w:val="0"/>
          <w:divBdr>
            <w:top w:val="none" w:sz="0" w:space="0" w:color="auto"/>
            <w:left w:val="none" w:sz="0" w:space="0" w:color="auto"/>
            <w:bottom w:val="none" w:sz="0" w:space="0" w:color="auto"/>
            <w:right w:val="none" w:sz="0" w:space="0" w:color="auto"/>
          </w:divBdr>
        </w:div>
        <w:div w:id="595865789">
          <w:marLeft w:val="0"/>
          <w:marRight w:val="0"/>
          <w:marTop w:val="0"/>
          <w:marBottom w:val="0"/>
          <w:divBdr>
            <w:top w:val="none" w:sz="0" w:space="0" w:color="auto"/>
            <w:left w:val="none" w:sz="0" w:space="0" w:color="auto"/>
            <w:bottom w:val="none" w:sz="0" w:space="0" w:color="auto"/>
            <w:right w:val="none" w:sz="0" w:space="0" w:color="auto"/>
          </w:divBdr>
        </w:div>
        <w:div w:id="916207374">
          <w:marLeft w:val="0"/>
          <w:marRight w:val="0"/>
          <w:marTop w:val="0"/>
          <w:marBottom w:val="0"/>
          <w:divBdr>
            <w:top w:val="none" w:sz="0" w:space="0" w:color="auto"/>
            <w:left w:val="none" w:sz="0" w:space="0" w:color="auto"/>
            <w:bottom w:val="none" w:sz="0" w:space="0" w:color="auto"/>
            <w:right w:val="none" w:sz="0" w:space="0" w:color="auto"/>
          </w:divBdr>
        </w:div>
        <w:div w:id="1075663542">
          <w:marLeft w:val="0"/>
          <w:marRight w:val="0"/>
          <w:marTop w:val="0"/>
          <w:marBottom w:val="0"/>
          <w:divBdr>
            <w:top w:val="none" w:sz="0" w:space="0" w:color="auto"/>
            <w:left w:val="none" w:sz="0" w:space="0" w:color="auto"/>
            <w:bottom w:val="none" w:sz="0" w:space="0" w:color="auto"/>
            <w:right w:val="none" w:sz="0" w:space="0" w:color="auto"/>
          </w:divBdr>
        </w:div>
        <w:div w:id="1456362674">
          <w:marLeft w:val="0"/>
          <w:marRight w:val="0"/>
          <w:marTop w:val="0"/>
          <w:marBottom w:val="0"/>
          <w:divBdr>
            <w:top w:val="none" w:sz="0" w:space="0" w:color="auto"/>
            <w:left w:val="none" w:sz="0" w:space="0" w:color="auto"/>
            <w:bottom w:val="none" w:sz="0" w:space="0" w:color="auto"/>
            <w:right w:val="none" w:sz="0" w:space="0" w:color="auto"/>
          </w:divBdr>
        </w:div>
        <w:div w:id="1548031943">
          <w:marLeft w:val="0"/>
          <w:marRight w:val="0"/>
          <w:marTop w:val="0"/>
          <w:marBottom w:val="0"/>
          <w:divBdr>
            <w:top w:val="none" w:sz="0" w:space="0" w:color="auto"/>
            <w:left w:val="none" w:sz="0" w:space="0" w:color="auto"/>
            <w:bottom w:val="none" w:sz="0" w:space="0" w:color="auto"/>
            <w:right w:val="none" w:sz="0" w:space="0" w:color="auto"/>
          </w:divBdr>
        </w:div>
        <w:div w:id="1661958888">
          <w:marLeft w:val="0"/>
          <w:marRight w:val="0"/>
          <w:marTop w:val="0"/>
          <w:marBottom w:val="0"/>
          <w:divBdr>
            <w:top w:val="none" w:sz="0" w:space="0" w:color="auto"/>
            <w:left w:val="none" w:sz="0" w:space="0" w:color="auto"/>
            <w:bottom w:val="none" w:sz="0" w:space="0" w:color="auto"/>
            <w:right w:val="none" w:sz="0" w:space="0" w:color="auto"/>
          </w:divBdr>
        </w:div>
      </w:divsChild>
    </w:div>
    <w:div w:id="1309018290">
      <w:bodyDiv w:val="1"/>
      <w:marLeft w:val="0"/>
      <w:marRight w:val="0"/>
      <w:marTop w:val="0"/>
      <w:marBottom w:val="0"/>
      <w:divBdr>
        <w:top w:val="none" w:sz="0" w:space="0" w:color="auto"/>
        <w:left w:val="none" w:sz="0" w:space="0" w:color="auto"/>
        <w:bottom w:val="none" w:sz="0" w:space="0" w:color="auto"/>
        <w:right w:val="none" w:sz="0" w:space="0" w:color="auto"/>
      </w:divBdr>
      <w:divsChild>
        <w:div w:id="455877919">
          <w:marLeft w:val="0"/>
          <w:marRight w:val="0"/>
          <w:marTop w:val="0"/>
          <w:marBottom w:val="0"/>
          <w:divBdr>
            <w:top w:val="none" w:sz="0" w:space="0" w:color="auto"/>
            <w:left w:val="none" w:sz="0" w:space="0" w:color="auto"/>
            <w:bottom w:val="none" w:sz="0" w:space="0" w:color="auto"/>
            <w:right w:val="none" w:sz="0" w:space="0" w:color="auto"/>
          </w:divBdr>
        </w:div>
        <w:div w:id="709770957">
          <w:marLeft w:val="0"/>
          <w:marRight w:val="0"/>
          <w:marTop w:val="0"/>
          <w:marBottom w:val="0"/>
          <w:divBdr>
            <w:top w:val="none" w:sz="0" w:space="0" w:color="auto"/>
            <w:left w:val="none" w:sz="0" w:space="0" w:color="auto"/>
            <w:bottom w:val="none" w:sz="0" w:space="0" w:color="auto"/>
            <w:right w:val="none" w:sz="0" w:space="0" w:color="auto"/>
          </w:divBdr>
        </w:div>
      </w:divsChild>
    </w:div>
    <w:div w:id="1575772662">
      <w:bodyDiv w:val="1"/>
      <w:marLeft w:val="0"/>
      <w:marRight w:val="0"/>
      <w:marTop w:val="0"/>
      <w:marBottom w:val="0"/>
      <w:divBdr>
        <w:top w:val="none" w:sz="0" w:space="0" w:color="auto"/>
        <w:left w:val="none" w:sz="0" w:space="0" w:color="auto"/>
        <w:bottom w:val="none" w:sz="0" w:space="0" w:color="auto"/>
        <w:right w:val="none" w:sz="0" w:space="0" w:color="auto"/>
      </w:divBdr>
      <w:divsChild>
        <w:div w:id="585766110">
          <w:marLeft w:val="0"/>
          <w:marRight w:val="0"/>
          <w:marTop w:val="0"/>
          <w:marBottom w:val="0"/>
          <w:divBdr>
            <w:top w:val="none" w:sz="0" w:space="0" w:color="auto"/>
            <w:left w:val="none" w:sz="0" w:space="0" w:color="auto"/>
            <w:bottom w:val="none" w:sz="0" w:space="0" w:color="auto"/>
            <w:right w:val="none" w:sz="0" w:space="0" w:color="auto"/>
          </w:divBdr>
        </w:div>
        <w:div w:id="703596760">
          <w:marLeft w:val="0"/>
          <w:marRight w:val="0"/>
          <w:marTop w:val="0"/>
          <w:marBottom w:val="0"/>
          <w:divBdr>
            <w:top w:val="none" w:sz="0" w:space="0" w:color="auto"/>
            <w:left w:val="none" w:sz="0" w:space="0" w:color="auto"/>
            <w:bottom w:val="none" w:sz="0" w:space="0" w:color="auto"/>
            <w:right w:val="none" w:sz="0" w:space="0" w:color="auto"/>
          </w:divBdr>
        </w:div>
      </w:divsChild>
    </w:div>
    <w:div w:id="1698190380">
      <w:bodyDiv w:val="1"/>
      <w:marLeft w:val="0"/>
      <w:marRight w:val="0"/>
      <w:marTop w:val="0"/>
      <w:marBottom w:val="0"/>
      <w:divBdr>
        <w:top w:val="none" w:sz="0" w:space="0" w:color="auto"/>
        <w:left w:val="none" w:sz="0" w:space="0" w:color="auto"/>
        <w:bottom w:val="none" w:sz="0" w:space="0" w:color="auto"/>
        <w:right w:val="none" w:sz="0" w:space="0" w:color="auto"/>
      </w:divBdr>
      <w:divsChild>
        <w:div w:id="6176551">
          <w:marLeft w:val="0"/>
          <w:marRight w:val="0"/>
          <w:marTop w:val="0"/>
          <w:marBottom w:val="0"/>
          <w:divBdr>
            <w:top w:val="none" w:sz="0" w:space="0" w:color="auto"/>
            <w:left w:val="none" w:sz="0" w:space="0" w:color="auto"/>
            <w:bottom w:val="none" w:sz="0" w:space="0" w:color="auto"/>
            <w:right w:val="none" w:sz="0" w:space="0" w:color="auto"/>
          </w:divBdr>
        </w:div>
        <w:div w:id="341518987">
          <w:marLeft w:val="0"/>
          <w:marRight w:val="0"/>
          <w:marTop w:val="0"/>
          <w:marBottom w:val="0"/>
          <w:divBdr>
            <w:top w:val="none" w:sz="0" w:space="0" w:color="auto"/>
            <w:left w:val="none" w:sz="0" w:space="0" w:color="auto"/>
            <w:bottom w:val="none" w:sz="0" w:space="0" w:color="auto"/>
            <w:right w:val="none" w:sz="0" w:space="0" w:color="auto"/>
          </w:divBdr>
        </w:div>
        <w:div w:id="742025153">
          <w:marLeft w:val="0"/>
          <w:marRight w:val="0"/>
          <w:marTop w:val="0"/>
          <w:marBottom w:val="0"/>
          <w:divBdr>
            <w:top w:val="none" w:sz="0" w:space="0" w:color="auto"/>
            <w:left w:val="none" w:sz="0" w:space="0" w:color="auto"/>
            <w:bottom w:val="none" w:sz="0" w:space="0" w:color="auto"/>
            <w:right w:val="none" w:sz="0" w:space="0" w:color="auto"/>
          </w:divBdr>
        </w:div>
        <w:div w:id="836964924">
          <w:marLeft w:val="0"/>
          <w:marRight w:val="0"/>
          <w:marTop w:val="0"/>
          <w:marBottom w:val="0"/>
          <w:divBdr>
            <w:top w:val="none" w:sz="0" w:space="0" w:color="auto"/>
            <w:left w:val="none" w:sz="0" w:space="0" w:color="auto"/>
            <w:bottom w:val="none" w:sz="0" w:space="0" w:color="auto"/>
            <w:right w:val="none" w:sz="0" w:space="0" w:color="auto"/>
          </w:divBdr>
        </w:div>
      </w:divsChild>
    </w:div>
    <w:div w:id="1748187677">
      <w:bodyDiv w:val="1"/>
      <w:marLeft w:val="0"/>
      <w:marRight w:val="0"/>
      <w:marTop w:val="0"/>
      <w:marBottom w:val="0"/>
      <w:divBdr>
        <w:top w:val="none" w:sz="0" w:space="0" w:color="auto"/>
        <w:left w:val="none" w:sz="0" w:space="0" w:color="auto"/>
        <w:bottom w:val="none" w:sz="0" w:space="0" w:color="auto"/>
        <w:right w:val="none" w:sz="0" w:space="0" w:color="auto"/>
      </w:divBdr>
      <w:divsChild>
        <w:div w:id="48656735">
          <w:marLeft w:val="0"/>
          <w:marRight w:val="0"/>
          <w:marTop w:val="0"/>
          <w:marBottom w:val="0"/>
          <w:divBdr>
            <w:top w:val="none" w:sz="0" w:space="0" w:color="auto"/>
            <w:left w:val="none" w:sz="0" w:space="0" w:color="auto"/>
            <w:bottom w:val="none" w:sz="0" w:space="0" w:color="auto"/>
            <w:right w:val="none" w:sz="0" w:space="0" w:color="auto"/>
          </w:divBdr>
        </w:div>
        <w:div w:id="96945052">
          <w:marLeft w:val="0"/>
          <w:marRight w:val="0"/>
          <w:marTop w:val="0"/>
          <w:marBottom w:val="0"/>
          <w:divBdr>
            <w:top w:val="none" w:sz="0" w:space="0" w:color="auto"/>
            <w:left w:val="none" w:sz="0" w:space="0" w:color="auto"/>
            <w:bottom w:val="none" w:sz="0" w:space="0" w:color="auto"/>
            <w:right w:val="none" w:sz="0" w:space="0" w:color="auto"/>
          </w:divBdr>
        </w:div>
        <w:div w:id="885721679">
          <w:marLeft w:val="0"/>
          <w:marRight w:val="0"/>
          <w:marTop w:val="0"/>
          <w:marBottom w:val="0"/>
          <w:divBdr>
            <w:top w:val="none" w:sz="0" w:space="0" w:color="auto"/>
            <w:left w:val="none" w:sz="0" w:space="0" w:color="auto"/>
            <w:bottom w:val="none" w:sz="0" w:space="0" w:color="auto"/>
            <w:right w:val="none" w:sz="0" w:space="0" w:color="auto"/>
          </w:divBdr>
        </w:div>
        <w:div w:id="1088383939">
          <w:marLeft w:val="0"/>
          <w:marRight w:val="0"/>
          <w:marTop w:val="0"/>
          <w:marBottom w:val="0"/>
          <w:divBdr>
            <w:top w:val="none" w:sz="0" w:space="0" w:color="auto"/>
            <w:left w:val="none" w:sz="0" w:space="0" w:color="auto"/>
            <w:bottom w:val="none" w:sz="0" w:space="0" w:color="auto"/>
            <w:right w:val="none" w:sz="0" w:space="0" w:color="auto"/>
          </w:divBdr>
        </w:div>
        <w:div w:id="1335956883">
          <w:marLeft w:val="0"/>
          <w:marRight w:val="0"/>
          <w:marTop w:val="0"/>
          <w:marBottom w:val="0"/>
          <w:divBdr>
            <w:top w:val="none" w:sz="0" w:space="0" w:color="auto"/>
            <w:left w:val="none" w:sz="0" w:space="0" w:color="auto"/>
            <w:bottom w:val="none" w:sz="0" w:space="0" w:color="auto"/>
            <w:right w:val="none" w:sz="0" w:space="0" w:color="auto"/>
          </w:divBdr>
        </w:div>
        <w:div w:id="1636332825">
          <w:marLeft w:val="0"/>
          <w:marRight w:val="0"/>
          <w:marTop w:val="0"/>
          <w:marBottom w:val="0"/>
          <w:divBdr>
            <w:top w:val="none" w:sz="0" w:space="0" w:color="auto"/>
            <w:left w:val="none" w:sz="0" w:space="0" w:color="auto"/>
            <w:bottom w:val="none" w:sz="0" w:space="0" w:color="auto"/>
            <w:right w:val="none" w:sz="0" w:space="0" w:color="auto"/>
          </w:divBdr>
        </w:div>
        <w:div w:id="1728601287">
          <w:marLeft w:val="0"/>
          <w:marRight w:val="0"/>
          <w:marTop w:val="0"/>
          <w:marBottom w:val="0"/>
          <w:divBdr>
            <w:top w:val="none" w:sz="0" w:space="0" w:color="auto"/>
            <w:left w:val="none" w:sz="0" w:space="0" w:color="auto"/>
            <w:bottom w:val="none" w:sz="0" w:space="0" w:color="auto"/>
            <w:right w:val="none" w:sz="0" w:space="0" w:color="auto"/>
          </w:divBdr>
        </w:div>
        <w:div w:id="1886941952">
          <w:marLeft w:val="0"/>
          <w:marRight w:val="0"/>
          <w:marTop w:val="0"/>
          <w:marBottom w:val="0"/>
          <w:divBdr>
            <w:top w:val="none" w:sz="0" w:space="0" w:color="auto"/>
            <w:left w:val="none" w:sz="0" w:space="0" w:color="auto"/>
            <w:bottom w:val="none" w:sz="0" w:space="0" w:color="auto"/>
            <w:right w:val="none" w:sz="0" w:space="0" w:color="auto"/>
          </w:divBdr>
        </w:div>
      </w:divsChild>
    </w:div>
    <w:div w:id="1877346225">
      <w:bodyDiv w:val="1"/>
      <w:marLeft w:val="0"/>
      <w:marRight w:val="0"/>
      <w:marTop w:val="0"/>
      <w:marBottom w:val="0"/>
      <w:divBdr>
        <w:top w:val="none" w:sz="0" w:space="0" w:color="auto"/>
        <w:left w:val="none" w:sz="0" w:space="0" w:color="auto"/>
        <w:bottom w:val="none" w:sz="0" w:space="0" w:color="auto"/>
        <w:right w:val="none" w:sz="0" w:space="0" w:color="auto"/>
      </w:divBdr>
    </w:div>
    <w:div w:id="1948389803">
      <w:bodyDiv w:val="1"/>
      <w:marLeft w:val="0"/>
      <w:marRight w:val="0"/>
      <w:marTop w:val="0"/>
      <w:marBottom w:val="0"/>
      <w:divBdr>
        <w:top w:val="none" w:sz="0" w:space="0" w:color="auto"/>
        <w:left w:val="none" w:sz="0" w:space="0" w:color="auto"/>
        <w:bottom w:val="none" w:sz="0" w:space="0" w:color="auto"/>
        <w:right w:val="none" w:sz="0" w:space="0" w:color="auto"/>
      </w:divBdr>
    </w:div>
    <w:div w:id="1988821910">
      <w:bodyDiv w:val="1"/>
      <w:marLeft w:val="0"/>
      <w:marRight w:val="0"/>
      <w:marTop w:val="0"/>
      <w:marBottom w:val="0"/>
      <w:divBdr>
        <w:top w:val="none" w:sz="0" w:space="0" w:color="auto"/>
        <w:left w:val="none" w:sz="0" w:space="0" w:color="auto"/>
        <w:bottom w:val="none" w:sz="0" w:space="0" w:color="auto"/>
        <w:right w:val="none" w:sz="0" w:space="0" w:color="auto"/>
      </w:divBdr>
      <w:divsChild>
        <w:div w:id="540745053">
          <w:marLeft w:val="0"/>
          <w:marRight w:val="0"/>
          <w:marTop w:val="0"/>
          <w:marBottom w:val="0"/>
          <w:divBdr>
            <w:top w:val="none" w:sz="0" w:space="0" w:color="auto"/>
            <w:left w:val="none" w:sz="0" w:space="0" w:color="auto"/>
            <w:bottom w:val="none" w:sz="0" w:space="0" w:color="auto"/>
            <w:right w:val="none" w:sz="0" w:space="0" w:color="auto"/>
          </w:divBdr>
        </w:div>
        <w:div w:id="2017682009">
          <w:marLeft w:val="0"/>
          <w:marRight w:val="0"/>
          <w:marTop w:val="0"/>
          <w:marBottom w:val="0"/>
          <w:divBdr>
            <w:top w:val="none" w:sz="0" w:space="0" w:color="auto"/>
            <w:left w:val="none" w:sz="0" w:space="0" w:color="auto"/>
            <w:bottom w:val="none" w:sz="0" w:space="0" w:color="auto"/>
            <w:right w:val="none" w:sz="0" w:space="0" w:color="auto"/>
          </w:divBdr>
        </w:div>
      </w:divsChild>
    </w:div>
    <w:div w:id="2071271329">
      <w:bodyDiv w:val="1"/>
      <w:marLeft w:val="0"/>
      <w:marRight w:val="0"/>
      <w:marTop w:val="0"/>
      <w:marBottom w:val="0"/>
      <w:divBdr>
        <w:top w:val="none" w:sz="0" w:space="0" w:color="auto"/>
        <w:left w:val="none" w:sz="0" w:space="0" w:color="auto"/>
        <w:bottom w:val="none" w:sz="0" w:space="0" w:color="auto"/>
        <w:right w:val="none" w:sz="0" w:space="0" w:color="auto"/>
      </w:divBdr>
      <w:divsChild>
        <w:div w:id="315494306">
          <w:marLeft w:val="0"/>
          <w:marRight w:val="0"/>
          <w:marTop w:val="0"/>
          <w:marBottom w:val="0"/>
          <w:divBdr>
            <w:top w:val="none" w:sz="0" w:space="0" w:color="auto"/>
            <w:left w:val="none" w:sz="0" w:space="0" w:color="auto"/>
            <w:bottom w:val="none" w:sz="0" w:space="0" w:color="auto"/>
            <w:right w:val="none" w:sz="0" w:space="0" w:color="auto"/>
          </w:divBdr>
        </w:div>
        <w:div w:id="1043167963">
          <w:marLeft w:val="0"/>
          <w:marRight w:val="0"/>
          <w:marTop w:val="0"/>
          <w:marBottom w:val="0"/>
          <w:divBdr>
            <w:top w:val="none" w:sz="0" w:space="0" w:color="auto"/>
            <w:left w:val="none" w:sz="0" w:space="0" w:color="auto"/>
            <w:bottom w:val="none" w:sz="0" w:space="0" w:color="auto"/>
            <w:right w:val="none" w:sz="0" w:space="0" w:color="auto"/>
          </w:divBdr>
        </w:div>
        <w:div w:id="1140347664">
          <w:marLeft w:val="0"/>
          <w:marRight w:val="0"/>
          <w:marTop w:val="0"/>
          <w:marBottom w:val="0"/>
          <w:divBdr>
            <w:top w:val="none" w:sz="0" w:space="0" w:color="auto"/>
            <w:left w:val="none" w:sz="0" w:space="0" w:color="auto"/>
            <w:bottom w:val="none" w:sz="0" w:space="0" w:color="auto"/>
            <w:right w:val="none" w:sz="0" w:space="0" w:color="auto"/>
          </w:divBdr>
        </w:div>
        <w:div w:id="1257833872">
          <w:marLeft w:val="0"/>
          <w:marRight w:val="0"/>
          <w:marTop w:val="0"/>
          <w:marBottom w:val="0"/>
          <w:divBdr>
            <w:top w:val="none" w:sz="0" w:space="0" w:color="auto"/>
            <w:left w:val="none" w:sz="0" w:space="0" w:color="auto"/>
            <w:bottom w:val="none" w:sz="0" w:space="0" w:color="auto"/>
            <w:right w:val="none" w:sz="0" w:space="0" w:color="auto"/>
          </w:divBdr>
        </w:div>
        <w:div w:id="1353069308">
          <w:marLeft w:val="0"/>
          <w:marRight w:val="0"/>
          <w:marTop w:val="0"/>
          <w:marBottom w:val="0"/>
          <w:divBdr>
            <w:top w:val="none" w:sz="0" w:space="0" w:color="auto"/>
            <w:left w:val="none" w:sz="0" w:space="0" w:color="auto"/>
            <w:bottom w:val="none" w:sz="0" w:space="0" w:color="auto"/>
            <w:right w:val="none" w:sz="0" w:space="0" w:color="auto"/>
          </w:divBdr>
        </w:div>
        <w:div w:id="1367177193">
          <w:marLeft w:val="0"/>
          <w:marRight w:val="0"/>
          <w:marTop w:val="0"/>
          <w:marBottom w:val="0"/>
          <w:divBdr>
            <w:top w:val="none" w:sz="0" w:space="0" w:color="auto"/>
            <w:left w:val="none" w:sz="0" w:space="0" w:color="auto"/>
            <w:bottom w:val="none" w:sz="0" w:space="0" w:color="auto"/>
            <w:right w:val="none" w:sz="0" w:space="0" w:color="auto"/>
          </w:divBdr>
        </w:div>
        <w:div w:id="1401564142">
          <w:marLeft w:val="0"/>
          <w:marRight w:val="0"/>
          <w:marTop w:val="0"/>
          <w:marBottom w:val="0"/>
          <w:divBdr>
            <w:top w:val="none" w:sz="0" w:space="0" w:color="auto"/>
            <w:left w:val="none" w:sz="0" w:space="0" w:color="auto"/>
            <w:bottom w:val="none" w:sz="0" w:space="0" w:color="auto"/>
            <w:right w:val="none" w:sz="0" w:space="0" w:color="auto"/>
          </w:divBdr>
        </w:div>
        <w:div w:id="19447282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btelligent.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worldofdata.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www.btelligent.com" TargetMode="Externa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2d4f0f1-aef2-4d0c-9a7f-9e9a83c45b9f">
      <UserInfo>
        <DisplayName/>
        <AccountId xsi:nil="true"/>
        <AccountType/>
      </UserInfo>
    </SharedWithUsers>
    <lcf76f155ced4ddcb4097134ff3c332f xmlns="ad681932-e79d-4aba-9b8b-79bbdbdea412">
      <Terms xmlns="http://schemas.microsoft.com/office/infopath/2007/PartnerControls"/>
    </lcf76f155ced4ddcb4097134ff3c332f>
    <TaxCatchAll xmlns="52d4f0f1-aef2-4d0c-9a7f-9e9a83c45b9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8143A81AE27EDE4B8209C5E1399669BF" ma:contentTypeVersion="18" ma:contentTypeDescription="Ein neues Dokument erstellen." ma:contentTypeScope="" ma:versionID="91870e07612f454ea904886f64af4276">
  <xsd:schema xmlns:xsd="http://www.w3.org/2001/XMLSchema" xmlns:xs="http://www.w3.org/2001/XMLSchema" xmlns:p="http://schemas.microsoft.com/office/2006/metadata/properties" xmlns:ns2="ad681932-e79d-4aba-9b8b-79bbdbdea412" xmlns:ns3="52d4f0f1-aef2-4d0c-9a7f-9e9a83c45b9f" targetNamespace="http://schemas.microsoft.com/office/2006/metadata/properties" ma:root="true" ma:fieldsID="1b9188120edb0ac3da30cc73d65b58df" ns2:_="" ns3:_="">
    <xsd:import namespace="ad681932-e79d-4aba-9b8b-79bbdbdea412"/>
    <xsd:import namespace="52d4f0f1-aef2-4d0c-9a7f-9e9a83c45b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681932-e79d-4aba-9b8b-79bbdbdea4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87129b8a-a053-4c9d-b179-cec41bc00bcf"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d4f0f1-aef2-4d0c-9a7f-9e9a83c45b9f"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154bbeaa-7712-4aac-8496-969e60ec557b}" ma:internalName="TaxCatchAll" ma:showField="CatchAllData" ma:web="52d4f0f1-aef2-4d0c-9a7f-9e9a83c45b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5DBBAA-EEFA-44C9-A179-4410F19C7FBB}">
  <ds:schemaRefs>
    <ds:schemaRef ds:uri="http://schemas.microsoft.com/office/2006/metadata/properties"/>
    <ds:schemaRef ds:uri="http://schemas.microsoft.com/office/infopath/2007/PartnerControls"/>
    <ds:schemaRef ds:uri="52d4f0f1-aef2-4d0c-9a7f-9e9a83c45b9f"/>
    <ds:schemaRef ds:uri="ad681932-e79d-4aba-9b8b-79bbdbdea412"/>
  </ds:schemaRefs>
</ds:datastoreItem>
</file>

<file path=customXml/itemProps2.xml><?xml version="1.0" encoding="utf-8"?>
<ds:datastoreItem xmlns:ds="http://schemas.openxmlformats.org/officeDocument/2006/customXml" ds:itemID="{16732632-3325-43D8-90C1-F67CC420BDEB}">
  <ds:schemaRefs>
    <ds:schemaRef ds:uri="http://schemas.microsoft.com/sharepoint/v3/contenttype/forms"/>
  </ds:schemaRefs>
</ds:datastoreItem>
</file>

<file path=customXml/itemProps3.xml><?xml version="1.0" encoding="utf-8"?>
<ds:datastoreItem xmlns:ds="http://schemas.openxmlformats.org/officeDocument/2006/customXml" ds:itemID="{4D70256C-30CD-4887-9C35-918182948C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681932-e79d-4aba-9b8b-79bbdbdea412"/>
    <ds:schemaRef ds:uri="52d4f0f1-aef2-4d0c-9a7f-9e9a83c45b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623</Words>
  <Characters>3926</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4540</CharactersWithSpaces>
  <SharedDoc>false</SharedDoc>
  <HLinks>
    <vt:vector size="18" baseType="variant">
      <vt:variant>
        <vt:i4>2555966</vt:i4>
      </vt:variant>
      <vt:variant>
        <vt:i4>6</vt:i4>
      </vt:variant>
      <vt:variant>
        <vt:i4>0</vt:i4>
      </vt:variant>
      <vt:variant>
        <vt:i4>5</vt:i4>
      </vt:variant>
      <vt:variant>
        <vt:lpwstr>http://www.btelligent.com/</vt:lpwstr>
      </vt:variant>
      <vt:variant>
        <vt:lpwstr/>
      </vt:variant>
      <vt:variant>
        <vt:i4>2555966</vt:i4>
      </vt:variant>
      <vt:variant>
        <vt:i4>3</vt:i4>
      </vt:variant>
      <vt:variant>
        <vt:i4>0</vt:i4>
      </vt:variant>
      <vt:variant>
        <vt:i4>5</vt:i4>
      </vt:variant>
      <vt:variant>
        <vt:lpwstr>http://www.btelligent.com/</vt:lpwstr>
      </vt:variant>
      <vt:variant>
        <vt:lpwstr/>
      </vt:variant>
      <vt:variant>
        <vt:i4>2228333</vt:i4>
      </vt:variant>
      <vt:variant>
        <vt:i4>0</vt:i4>
      </vt:variant>
      <vt:variant>
        <vt:i4>0</vt:i4>
      </vt:variant>
      <vt:variant>
        <vt:i4>5</vt:i4>
      </vt:variant>
      <vt:variant>
        <vt:lpwstr>http://www.worldofdata.com/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Obermaier | b.telligent</dc:creator>
  <cp:keywords/>
  <dc:description/>
  <cp:lastModifiedBy>Alissa Kobayashi | b.telligent</cp:lastModifiedBy>
  <cp:revision>3</cp:revision>
  <cp:lastPrinted>2022-03-23T18:08:00Z</cp:lastPrinted>
  <dcterms:created xsi:type="dcterms:W3CDTF">2024-10-28T14:32:00Z</dcterms:created>
  <dcterms:modified xsi:type="dcterms:W3CDTF">2024-10-28T14:53:00Z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7db8345a-4aef-41b3-8ae0-e80c832f696d</vt:lpwstr>
  </property>
  <property fmtid="{D5CDD505-2E9C-101B-9397-08002B2CF9AE}" pid="3" name="xd_Signature">
    <vt:bool>false</vt:bool>
  </property>
  <property fmtid="{D5CDD505-2E9C-101B-9397-08002B2CF9AE}" pid="4" name="xd_ProgID">
    <vt:lpwstr/>
  </property>
  <property fmtid="{D5CDD505-2E9C-101B-9397-08002B2CF9AE}" pid="5" name="_dlc_DocId">
    <vt:lpwstr>BTID-2033165848-368957</vt:lpwstr>
  </property>
  <property fmtid="{D5CDD505-2E9C-101B-9397-08002B2CF9AE}" pid="6" name="ComplianceAssetId">
    <vt:lpwstr/>
  </property>
  <property fmtid="{D5CDD505-2E9C-101B-9397-08002B2CF9AE}" pid="7" name="TemplateUrl">
    <vt:lpwstr/>
  </property>
  <property fmtid="{D5CDD505-2E9C-101B-9397-08002B2CF9AE}" pid="8" name="_dlc_DocIdUrl">
    <vt:lpwstr>https://btelligentgermany.sharepoint.com/office/marketing/_layouts/15/DocIdRedir.aspx?ID=BTID-2033165848-368957, BTID-2033165848-368957</vt:lpwstr>
  </property>
  <property fmtid="{D5CDD505-2E9C-101B-9397-08002B2CF9AE}" pid="9" name="MediaServiceImageTags">
    <vt:lpwstr/>
  </property>
  <property fmtid="{D5CDD505-2E9C-101B-9397-08002B2CF9AE}" pid="10" name="ContentTypeId">
    <vt:lpwstr>0x0101008143A81AE27EDE4B8209C5E1399669BF</vt:lpwstr>
  </property>
</Properties>
</file>